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40" w:rsidRDefault="00983540" w:rsidP="00983540">
      <w:bookmarkStart w:id="0" w:name="_GoBack"/>
      <w:r>
        <w:t xml:space="preserve">L., V. B. </w:t>
      </w:r>
      <w:bookmarkEnd w:id="0"/>
      <w:r>
        <w:t>C/ P., C. A. S/ ALIMENTOS TIO PATERNO</w:t>
      </w:r>
    </w:p>
    <w:p w:rsidR="00983540" w:rsidRDefault="00983540" w:rsidP="00983540">
      <w:r>
        <w:t>XX-XXXXXXXX-X</w:t>
      </w:r>
    </w:p>
    <w:p w:rsidR="00983540" w:rsidRDefault="00983540" w:rsidP="00983540">
      <w:r>
        <w:t>TRIBUNAL COLEGIADO FAMILIA NRO. 7</w:t>
      </w:r>
    </w:p>
    <w:p w:rsidR="00983540" w:rsidRDefault="00983540" w:rsidP="00983540">
      <w:r>
        <w:t>N° 3.048 Rosario, 05 de septiembre de 2024.</w:t>
      </w:r>
    </w:p>
    <w:p w:rsidR="00983540" w:rsidRDefault="00983540" w:rsidP="00983540">
      <w:r>
        <w:t>Y VISTOS: El pedido de fijación de alimentos</w:t>
      </w:r>
    </w:p>
    <w:p w:rsidR="00983540" w:rsidRDefault="00983540" w:rsidP="00983540">
      <w:r>
        <w:t>provisorios peticionado por la Sra. V. B. L. con patrocinio letrado, a fs.</w:t>
      </w:r>
    </w:p>
    <w:p w:rsidR="00983540" w:rsidRDefault="00983540" w:rsidP="00983540">
      <w:r>
        <w:t>9/11 mediante escrito cargo N° xxxxx/224, y ampliación por escrito cargo</w:t>
      </w:r>
    </w:p>
    <w:p w:rsidR="00983540" w:rsidRDefault="00983540" w:rsidP="00983540">
      <w:r>
        <w:t>N° xxxxx/24 a fs. 15/16 vta, dentro de los presentes autos caratulados "L.,</w:t>
      </w:r>
    </w:p>
    <w:p w:rsidR="00983540" w:rsidRDefault="00983540" w:rsidP="00983540">
      <w:r>
        <w:t>V. B. C/ P., C. A. S/ ALIMENTOS TIO PATERNO”, CUIJ N° XXXXXXXXXX-X, a favor de su hija F. P. C. L., contra el tío paterno de la</w:t>
      </w:r>
    </w:p>
    <w:p w:rsidR="00983540" w:rsidRDefault="00983540" w:rsidP="00983540">
      <w:r>
        <w:t>niña, Sr. C. A. P.. Adjunta copia de partida de nacimiento de la persona</w:t>
      </w:r>
    </w:p>
    <w:p w:rsidR="00983540" w:rsidRDefault="00983540" w:rsidP="00983540">
      <w:r>
        <w:t>menor de edad (fs. 13 vta.), de su progenitor (fs. 5) y del hermano de aquél</w:t>
      </w:r>
    </w:p>
    <w:p w:rsidR="00983540" w:rsidRDefault="00983540" w:rsidP="00983540">
      <w:r>
        <w:t>(fs. 6 vta.), a fin de acreditar los vínculos invocados.</w:t>
      </w:r>
    </w:p>
    <w:p w:rsidR="00983540" w:rsidRDefault="00983540" w:rsidP="00983540">
      <w:r>
        <w:t>Expone que, en autos conexos “L. V. B. c/ C. B. E.</w:t>
      </w:r>
    </w:p>
    <w:p w:rsidR="00983540" w:rsidRDefault="00983540" w:rsidP="00983540">
      <w:r>
        <w:t>s/ Alimentos” (CUIJ N° XX-XXXXXXXX-X) se fijó una cuota alimentaria en</w:t>
      </w:r>
    </w:p>
    <w:p w:rsidR="00983540" w:rsidRDefault="00983540" w:rsidP="00983540">
      <w:r>
        <w:t>favor de su hija F. P., a cargo de su progenitor B. E. C., en la suma</w:t>
      </w:r>
    </w:p>
    <w:p w:rsidR="00983540" w:rsidRDefault="00983540" w:rsidP="00983540">
      <w:r>
        <w:t>mensual equivalente al 30% de los ingresos que éste perciba, deducidos</w:t>
      </w:r>
    </w:p>
    <w:p w:rsidR="00983540" w:rsidRDefault="00983540" w:rsidP="00983540">
      <w:r>
        <w:t>solo los descuentos de ley, incluido sueldo anual complementario, con más</w:t>
      </w:r>
    </w:p>
    <w:p w:rsidR="00983540" w:rsidRDefault="00983540" w:rsidP="00983540">
      <w:r>
        <w:t>la asignación por hijo, ayuda escolar, y toda otra bonificación en beneficio</w:t>
      </w:r>
    </w:p>
    <w:p w:rsidR="00983540" w:rsidRDefault="00983540" w:rsidP="00983540">
      <w:r>
        <w:t>de su hija, monto no inferior al equivalente al 46,22% de un salario</w:t>
      </w:r>
    </w:p>
    <w:p w:rsidR="00983540" w:rsidRDefault="00983540" w:rsidP="00983540">
      <w:r>
        <w:t>mínimo vital y móvil según determina el Consejo Nacional del Empleo, la</w:t>
      </w:r>
    </w:p>
    <w:p w:rsidR="00983540" w:rsidRDefault="00983540" w:rsidP="00983540">
      <w:r>
        <w:t>Productividad y el Salario Mínimo Vital y Móvil del Ministerio de Trabajo,</w:t>
      </w:r>
    </w:p>
    <w:p w:rsidR="00983540" w:rsidRDefault="00983540" w:rsidP="00983540">
      <w:r>
        <w:t>Empleo y Seguridad Social, con más el pago del 50% de gastos</w:t>
      </w:r>
    </w:p>
    <w:p w:rsidR="00983540" w:rsidRDefault="00983540" w:rsidP="00983540">
      <w:r>
        <w:t>extraordinarios. Refiere que dicha mesada nunca fue cumplida por el</w:t>
      </w:r>
    </w:p>
    <w:p w:rsidR="00983540" w:rsidRDefault="00983540" w:rsidP="00983540">
      <w:r>
        <w:t>progenitor, que no registra trabajos en relación de dependencia, ni se ha</w:t>
      </w:r>
    </w:p>
    <w:p w:rsidR="00983540" w:rsidRDefault="00983540" w:rsidP="00983540">
      <w:r>
        <w:t>podido tener conocimiento sobre sus ingresos y/o situación laboral.</w:t>
      </w:r>
    </w:p>
    <w:p w:rsidR="00983540" w:rsidRDefault="00983540" w:rsidP="00983540">
      <w:r>
        <w:t>Comenta que su hija vive con ella en una propiedad de su familia, y que</w:t>
      </w:r>
    </w:p>
    <w:p w:rsidR="00983540" w:rsidRDefault="00983540" w:rsidP="00983540">
      <w:r>
        <w:t>debe abonar todos los servicios del inmueble, además de todos los gastos</w:t>
      </w:r>
    </w:p>
    <w:p w:rsidR="00983540" w:rsidRDefault="00983540" w:rsidP="00983540">
      <w:r>
        <w:t>que insume la crianza de la niña. Asegura que su situación económica es</w:t>
      </w:r>
    </w:p>
    <w:p w:rsidR="00983540" w:rsidRDefault="00983540" w:rsidP="00983540">
      <w:r>
        <w:t>desesperante, que es empleada de una empresa de limpieza y que es el</w:t>
      </w:r>
    </w:p>
    <w:p w:rsidR="00983540" w:rsidRDefault="00983540" w:rsidP="00983540">
      <w:r>
        <w:t>único sustento de su hija. Asevera que el progenitor no colabora con el</w:t>
      </w:r>
    </w:p>
    <w:p w:rsidR="00983540" w:rsidRDefault="00983540" w:rsidP="00983540">
      <w:r>
        <w:lastRenderedPageBreak/>
        <w:t>cuidado de F. P. ni hace ningún tipo de aporte económico, y que la madre</w:t>
      </w:r>
    </w:p>
    <w:p w:rsidR="00983540" w:rsidRDefault="00983540" w:rsidP="00983540">
      <w:r>
        <w:t>del progenitor, abuela paterna de la niña, percibe una jubilación mínima,</w:t>
      </w:r>
    </w:p>
    <w:p w:rsidR="00983540" w:rsidRDefault="00983540" w:rsidP="00983540">
      <w:r>
        <w:t>por lo que dice verse obligada a iniciar la presente acción contra el tío</w:t>
      </w:r>
    </w:p>
    <w:p w:rsidR="00983540" w:rsidRDefault="00983540" w:rsidP="00983540">
      <w:r>
        <w:t>paterno de su hija. Señala que éste trabaja en relación de dependencia en</w:t>
      </w:r>
    </w:p>
    <w:p w:rsidR="00983540" w:rsidRDefault="00983540" w:rsidP="00983540">
      <w:r>
        <w:t>la empresa “R.B.”. Solicita se fije una cuota de alimentos provisorios en</w:t>
      </w:r>
    </w:p>
    <w:p w:rsidR="00983540" w:rsidRDefault="00983540" w:rsidP="00983540">
      <w:r>
        <w:t>favor de F. P. y a cargo de su tío paterno, en la suma equivalente al 20% de</w:t>
      </w:r>
    </w:p>
    <w:p w:rsidR="00983540" w:rsidRDefault="00983540" w:rsidP="00983540">
      <w:r>
        <w:t>los haberes que éste perciba, hasta tanto se haga efectivo el cumplimiento</w:t>
      </w:r>
    </w:p>
    <w:p w:rsidR="00983540" w:rsidRDefault="00983540" w:rsidP="00983540">
      <w:r>
        <w:t>del obligado alimentario principal, Sr. B. C..</w:t>
      </w:r>
    </w:p>
    <w:p w:rsidR="00983540" w:rsidRDefault="00983540" w:rsidP="00983540">
      <w:r>
        <w:t>Brindado el trámite de ley, del pedido de fijación de</w:t>
      </w:r>
    </w:p>
    <w:p w:rsidR="00983540" w:rsidRDefault="00983540" w:rsidP="00983540">
      <w:r>
        <w:t>cuota alimentaria provisoria se corre traslado a la parte demandada (fs.</w:t>
      </w:r>
    </w:p>
    <w:p w:rsidR="00983540" w:rsidRDefault="00983540" w:rsidP="00983540">
      <w:r>
        <w:t>17), y a fs. 28/30 por escrito cargo N°XXXXXXX/24, contesta el Sr. C. A.</w:t>
      </w:r>
    </w:p>
    <w:p w:rsidR="00983540" w:rsidRDefault="00983540" w:rsidP="00983540">
      <w:r>
        <w:t>P. con patrocinio letrado, y solicita el rechazo de lo peticionado por la</w:t>
      </w:r>
    </w:p>
    <w:p w:rsidR="00983540" w:rsidRDefault="00983540" w:rsidP="00983540">
      <w:r>
        <w:t>actora. Arguye que no se han agotado todas las vías posibles a fin de que</w:t>
      </w:r>
    </w:p>
    <w:p w:rsidR="00983540" w:rsidRDefault="00983540" w:rsidP="00983540">
      <w:r>
        <w:t>el progenitor se haga cargo de su obligación, y que no se han respetado los</w:t>
      </w:r>
    </w:p>
    <w:p w:rsidR="00983540" w:rsidRDefault="00983540" w:rsidP="00983540">
      <w:r>
        <w:t>criterios de prelación que establece el art. 537 del Código Civil y Comercial</w:t>
      </w:r>
    </w:p>
    <w:p w:rsidR="00983540" w:rsidRDefault="00983540" w:rsidP="00983540">
      <w:r>
        <w:t>para el reclamo entre parientes. Indica que su madre, abuela paterna de la</w:t>
      </w:r>
    </w:p>
    <w:p w:rsidR="00983540" w:rsidRDefault="00983540" w:rsidP="00983540">
      <w:r>
        <w:t>niña, no sólo goza de una jubilación sino que además cuenta con otro</w:t>
      </w:r>
    </w:p>
    <w:p w:rsidR="00983540" w:rsidRDefault="00983540" w:rsidP="00983540">
      <w:r>
        <w:t>ingreso por un empleo en relación de dependencia. Esgrime que si bien es</w:t>
      </w:r>
    </w:p>
    <w:p w:rsidR="00983540" w:rsidRDefault="00983540" w:rsidP="00983540">
      <w:r>
        <w:t>cierto que trabaja en “R.B.”, el ingreso que percibe es su único ingreso y</w:t>
      </w:r>
    </w:p>
    <w:p w:rsidR="00983540" w:rsidRDefault="00983540" w:rsidP="00983540">
      <w:r>
        <w:t>que con él sustenta a su familia, compuesta por su pareja y sus dos hijos</w:t>
      </w:r>
    </w:p>
    <w:p w:rsidR="00983540" w:rsidRDefault="00983540" w:rsidP="00983540">
      <w:r>
        <w:t>menores de edad, L. e I., siendo éste hijo biológico de su conviviente con</w:t>
      </w:r>
    </w:p>
    <w:p w:rsidR="00983540" w:rsidRDefault="00983540" w:rsidP="00983540">
      <w:r>
        <w:t>una pareja anterior.</w:t>
      </w:r>
    </w:p>
    <w:p w:rsidR="00983540" w:rsidRDefault="00983540" w:rsidP="00983540">
      <w:r>
        <w:t>Corrida vista a la Defensoría General actuante,</w:t>
      </w:r>
    </w:p>
    <w:p w:rsidR="00983540" w:rsidRDefault="00983540" w:rsidP="00983540">
      <w:r>
        <w:t>dictamina la Dra. Alejandra Martínez a fs. 36 mediante escrito cargo N°</w:t>
      </w:r>
    </w:p>
    <w:p w:rsidR="00983540" w:rsidRDefault="00983540" w:rsidP="00983540">
      <w:r>
        <w:t>XXXXX/24, y opina citarse previo, a la abuela paterna de la niña a fin de</w:t>
      </w:r>
    </w:p>
    <w:p w:rsidR="00983540" w:rsidRDefault="00983540" w:rsidP="00983540">
      <w:r>
        <w:t>integrar la litis. Lo que se ordena hacer saber a las partes (fs. 37).</w:t>
      </w:r>
    </w:p>
    <w:p w:rsidR="00983540" w:rsidRDefault="00983540" w:rsidP="00983540">
      <w:r>
        <w:t>Seguidamente, a fs. 38 mediante escrito cargo N°</w:t>
      </w:r>
    </w:p>
    <w:p w:rsidR="00983540" w:rsidRDefault="00983540" w:rsidP="00983540">
      <w:r>
        <w:t>27780/24, la actora manifiesta que todo el grupo familiar paterno de la</w:t>
      </w:r>
    </w:p>
    <w:p w:rsidR="00983540" w:rsidRDefault="00983540" w:rsidP="00983540">
      <w:r>
        <w:t>niña, es conviviente, tanto el demandado como su madre y el progenitor de</w:t>
      </w:r>
    </w:p>
    <w:p w:rsidR="00983540" w:rsidRDefault="00983540" w:rsidP="00983540">
      <w:r>
        <w:t>la niña, y que eluden responsabilidades. Solicita se resuelva el pedido de</w:t>
      </w:r>
    </w:p>
    <w:p w:rsidR="00983540" w:rsidRDefault="00983540" w:rsidP="00983540">
      <w:r>
        <w:t>alimentos provisorios sin más trámite. En tanto a fs. 40 por escrito cargo</w:t>
      </w:r>
    </w:p>
    <w:p w:rsidR="00983540" w:rsidRDefault="00983540" w:rsidP="00983540">
      <w:r>
        <w:lastRenderedPageBreak/>
        <w:t>N° XXXXX/24 se presenta el demandado y manifiesta que, debe ser citada</w:t>
      </w:r>
    </w:p>
    <w:p w:rsidR="00983540" w:rsidRDefault="00983540" w:rsidP="00983540">
      <w:r>
        <w:t>la abuela paterna de la niña, Sra. R. B. P., que no se ha respetado el orden</w:t>
      </w:r>
    </w:p>
    <w:p w:rsidR="00983540" w:rsidRDefault="00983540" w:rsidP="00983540">
      <w:r>
        <w:t>de prelación para el reclamo, y pide rechazo de la pretensión alimentaria</w:t>
      </w:r>
    </w:p>
    <w:p w:rsidR="00983540" w:rsidRDefault="00983540" w:rsidP="00983540">
      <w:r>
        <w:t>provisoria.</w:t>
      </w:r>
    </w:p>
    <w:p w:rsidR="00983540" w:rsidRDefault="00983540" w:rsidP="00983540">
      <w:r>
        <w:t>Corrida nueva vista, la Defensora General</w:t>
      </w:r>
    </w:p>
    <w:p w:rsidR="00983540" w:rsidRDefault="00983540" w:rsidP="00983540">
      <w:r>
        <w:t>interviniente se expide a fs. 44 por escrito cargo N° 29215/24 y opina:</w:t>
      </w:r>
    </w:p>
    <w:p w:rsidR="00983540" w:rsidRDefault="00983540" w:rsidP="00983540">
      <w:r>
        <w:t>“...estimo que hasta tanto el progenitor principal obligado al pago cumpla</w:t>
      </w:r>
    </w:p>
    <w:p w:rsidR="00983540" w:rsidRDefault="00983540" w:rsidP="00983540">
      <w:r>
        <w:t>con su obligación alimentaria, S.S. puede fijar una cuota alimentaria</w:t>
      </w:r>
    </w:p>
    <w:p w:rsidR="00983540" w:rsidRDefault="00983540" w:rsidP="00983540">
      <w:r>
        <w:t>provisoria, a cargo del tío paterno, C. A. P., a favor de su sobrina,</w:t>
      </w:r>
    </w:p>
    <w:p w:rsidR="00983540" w:rsidRDefault="00983540" w:rsidP="00983540">
      <w:r>
        <w:t>equivalente al 15% de sus haberes, deducidos los descuentos obligatorios</w:t>
      </w:r>
    </w:p>
    <w:p w:rsidR="00983540" w:rsidRDefault="00983540" w:rsidP="00983540">
      <w:r>
        <w:t>de ley...”.</w:t>
      </w:r>
    </w:p>
    <w:p w:rsidR="00983540" w:rsidRDefault="00983540" w:rsidP="00983540">
      <w:r>
        <w:t>En consecuencia, quedan los presentes en estado</w:t>
      </w:r>
    </w:p>
    <w:p w:rsidR="00983540" w:rsidRDefault="00983540" w:rsidP="00983540">
      <w:r>
        <w:t>de resolver.</w:t>
      </w:r>
    </w:p>
    <w:p w:rsidR="00983540" w:rsidRDefault="00983540" w:rsidP="00983540">
      <w:r>
        <w:t>Y CONSIDERANDO: Que la cuota alimentaria</w:t>
      </w:r>
    </w:p>
    <w:p w:rsidR="00983540" w:rsidRDefault="00983540" w:rsidP="00983540">
      <w:r>
        <w:t>provisoria solicitada, tiene por objeto atender a urgentes y elementales</w:t>
      </w:r>
    </w:p>
    <w:p w:rsidR="00983540" w:rsidRDefault="00983540" w:rsidP="00983540">
      <w:r>
        <w:t>necesidades de la niña Francesa P. C. L., hija de la actora y de B. E. C., de</w:t>
      </w:r>
    </w:p>
    <w:p w:rsidR="00983540" w:rsidRDefault="00983540" w:rsidP="00983540">
      <w:r>
        <w:t>quien se ha alegado no cumplir con su obligación alimentaria, pese</w:t>
      </w:r>
    </w:p>
    <w:p w:rsidR="00983540" w:rsidRDefault="00983540" w:rsidP="00983540">
      <w:r>
        <w:t>sentencia judicial que así lo ordena en autos conexos por cuerda, no</w:t>
      </w:r>
    </w:p>
    <w:p w:rsidR="00983540" w:rsidRDefault="00983540" w:rsidP="00983540">
      <w:r>
        <w:t>contar con trabajo registrado, que ha actuado de mala fe despojándose de</w:t>
      </w:r>
    </w:p>
    <w:p w:rsidR="00983540" w:rsidRDefault="00983540" w:rsidP="00983540">
      <w:r>
        <w:t>bienes, que no se ocupa del cuidado de la niña, y desconocerse su</w:t>
      </w:r>
    </w:p>
    <w:p w:rsidR="00983540" w:rsidRDefault="00983540" w:rsidP="00983540">
      <w:r>
        <w:t>situación laboral, siendo que se arguyó además, encontrarse la actora en</w:t>
      </w:r>
    </w:p>
    <w:p w:rsidR="00983540" w:rsidRDefault="00983540" w:rsidP="00983540">
      <w:r>
        <w:t>situación “desesperante”, razón que ha esgrimido para exigir la prestación</w:t>
      </w:r>
    </w:p>
    <w:p w:rsidR="00983540" w:rsidRDefault="00983540" w:rsidP="00983540">
      <w:r>
        <w:t>alimentaria al tío paterno de la niña, Sr. C. A. C., peticionando se fije en</w:t>
      </w:r>
    </w:p>
    <w:p w:rsidR="00983540" w:rsidRDefault="00983540" w:rsidP="00983540">
      <w:r>
        <w:t>un porcentaje del 20% de sus haberes, no inferior a 1 salario mínimo vital</w:t>
      </w:r>
    </w:p>
    <w:p w:rsidR="00983540" w:rsidRDefault="00983540" w:rsidP="00983540">
      <w:r>
        <w:t>y móvil “SMVM”, a fin de garantizar el interés superior de la niña.</w:t>
      </w:r>
    </w:p>
    <w:p w:rsidR="00983540" w:rsidRDefault="00983540" w:rsidP="00983540">
      <w:r>
        <w:t>Por su parte, la pretensión alimentaria provisional,</w:t>
      </w:r>
    </w:p>
    <w:p w:rsidR="00983540" w:rsidRDefault="00983540" w:rsidP="00983540">
      <w:r>
        <w:t>trata de una facultad de neto perfil procesal, que pese a su ubicación</w:t>
      </w:r>
    </w:p>
    <w:p w:rsidR="00983540" w:rsidRDefault="00983540" w:rsidP="00983540">
      <w:r>
        <w:t>dentro de un cuerpo legal sustantivo, no supone una categoría autónoma</w:t>
      </w:r>
    </w:p>
    <w:p w:rsidR="00983540" w:rsidRDefault="00983540" w:rsidP="00983540">
      <w:r>
        <w:t>de alimentos, sino una cuota que se fija anticipadamente hasta que</w:t>
      </w:r>
    </w:p>
    <w:p w:rsidR="00983540" w:rsidRDefault="00983540" w:rsidP="00983540">
      <w:r>
        <w:t>recaiga el pronunciamiento final luego del debito debate y prueba en el</w:t>
      </w:r>
    </w:p>
    <w:p w:rsidR="00983540" w:rsidRDefault="00983540" w:rsidP="00983540">
      <w:r>
        <w:t>proceso principal, y a efectos de cubrir necesidades impostergables de las</w:t>
      </w:r>
    </w:p>
    <w:p w:rsidR="00983540" w:rsidRDefault="00983540" w:rsidP="00983540">
      <w:r>
        <w:lastRenderedPageBreak/>
        <w:t>personas menores de edad hasta tanto la tramitación de dicho proceso</w:t>
      </w:r>
    </w:p>
    <w:p w:rsidR="00983540" w:rsidRDefault="00983540" w:rsidP="00983540">
      <w:r>
        <w:t>(art. 531 CPCC, art. 544 CCC). Así se ha sostenido en jurisprudencia, “Los</w:t>
      </w:r>
    </w:p>
    <w:p w:rsidR="00983540" w:rsidRDefault="00983540" w:rsidP="00983540">
      <w:r>
        <w:t>alimentos provisorios son los que se establecen con carácter de anticipo de</w:t>
      </w:r>
    </w:p>
    <w:p w:rsidR="00983540" w:rsidRDefault="00983540" w:rsidP="00983540">
      <w:r>
        <w:t>la tutela jurisdiccional del derecho alimentario, con prescindencia de lo</w:t>
      </w:r>
    </w:p>
    <w:p w:rsidR="00983540" w:rsidRDefault="00983540" w:rsidP="00983540">
      <w:r>
        <w:t>que se decida luego en la sentencia que se dicte en el proceso tramitado...”</w:t>
      </w:r>
    </w:p>
    <w:p w:rsidR="00983540" w:rsidRDefault="00983540" w:rsidP="00983540">
      <w:r>
        <w:t>[CACiv. y Com. de La Plata, sala I, “Jakimczuk, Miriam E. v. Angelini, Ariel</w:t>
      </w:r>
    </w:p>
    <w:p w:rsidR="00983540" w:rsidRDefault="00983540" w:rsidP="00983540">
      <w:r>
        <w:t>s/ Alimentos”, 07/04/2009]. Parte de doctrina y en algunos fallos, se</w:t>
      </w:r>
    </w:p>
    <w:p w:rsidR="00983540" w:rsidRDefault="00983540" w:rsidP="00983540">
      <w:r>
        <w:t>ubica el pedido de alimentos provisorios dentro de los procesos urgentes</w:t>
      </w:r>
    </w:p>
    <w:p w:rsidR="00983540" w:rsidRDefault="00983540" w:rsidP="00983540">
      <w:r>
        <w:t>destinados a una tutela jurisdiccional efectiva que evite un perjuicio</w:t>
      </w:r>
    </w:p>
    <w:p w:rsidR="00983540" w:rsidRDefault="00983540" w:rsidP="00983540">
      <w:r>
        <w:t>irreparable para quien los reclama, aun cuando ello implique correr</w:t>
      </w:r>
    </w:p>
    <w:p w:rsidR="00983540" w:rsidRDefault="00983540" w:rsidP="00983540">
      <w:r>
        <w:t>riesgos [cfm. Morello, Augusto M., "La tutela judicial provisoria durante el</w:t>
      </w:r>
    </w:p>
    <w:p w:rsidR="00983540" w:rsidRDefault="00983540" w:rsidP="00983540">
      <w:r>
        <w:t>desarrollo del proceso", LL 13/10/1994].</w:t>
      </w:r>
    </w:p>
    <w:p w:rsidR="00983540" w:rsidRDefault="00983540" w:rsidP="00983540">
      <w:r>
        <w:t>En tal sentido, se entiende que el deber</w:t>
      </w:r>
    </w:p>
    <w:p w:rsidR="00983540" w:rsidRDefault="00983540" w:rsidP="00983540">
      <w:r>
        <w:t>alimentario es el efecto principal del parentesco por lo que encuadra en</w:t>
      </w:r>
    </w:p>
    <w:p w:rsidR="00983540" w:rsidRDefault="00983540" w:rsidP="00983540">
      <w:r>
        <w:t>una obligación legal, en tanto su fundamento radica en la solidaridad</w:t>
      </w:r>
    </w:p>
    <w:p w:rsidR="00983540" w:rsidRDefault="00983540" w:rsidP="00983540">
      <w:r>
        <w:t>familiar, y tiene carácter asistencial, en apoyo y asistencia de aquellos</w:t>
      </w:r>
    </w:p>
    <w:p w:rsidR="00983540" w:rsidRDefault="00983540" w:rsidP="00983540">
      <w:r>
        <w:t>familiares que sufren necesidades y que no pueden procurarse sus propios</w:t>
      </w:r>
    </w:p>
    <w:p w:rsidR="00983540" w:rsidRDefault="00983540" w:rsidP="00983540">
      <w:r>
        <w:t>medios para subsistir, temporal o permanentemente [Basset, Ursula C., en</w:t>
      </w:r>
    </w:p>
    <w:p w:rsidR="00983540" w:rsidRDefault="00983540" w:rsidP="00983540">
      <w:r>
        <w:t>Jorge H. Alterini, Código Civil y comercial comentado. Tratado exegético,</w:t>
      </w:r>
    </w:p>
    <w:p w:rsidR="00983540" w:rsidRDefault="00983540" w:rsidP="00983540">
      <w:r>
        <w:t>2da edición, CABA, La Ley 2016, p. 479]. Tal el caso de sujetos</w:t>
      </w:r>
    </w:p>
    <w:p w:rsidR="00983540" w:rsidRDefault="00983540" w:rsidP="00983540">
      <w:r>
        <w:t>vulnerables como son los niños, niñas y adolescentes, para quienes la</w:t>
      </w:r>
    </w:p>
    <w:p w:rsidR="00983540" w:rsidRDefault="00983540" w:rsidP="00983540">
      <w:r>
        <w:t>garantía y tutela de sus derechos se asentúa y refuerza a través de la</w:t>
      </w:r>
    </w:p>
    <w:p w:rsidR="00983540" w:rsidRDefault="00983540" w:rsidP="00983540">
      <w:r>
        <w:t>responsabilidad social y estatal que obliga a implementar acciones</w:t>
      </w:r>
    </w:p>
    <w:p w:rsidR="00983540" w:rsidRDefault="00983540" w:rsidP="00983540">
      <w:r>
        <w:t>positivas para hacer efectivos los derechos humanos (art. 75 inc. 23 CN).</w:t>
      </w:r>
    </w:p>
    <w:p w:rsidR="00983540" w:rsidRDefault="00983540" w:rsidP="00983540">
      <w:r>
        <w:t>Derecho y deber alimentario que se erige como derecho humano</w:t>
      </w:r>
    </w:p>
    <w:p w:rsidR="00983540" w:rsidRDefault="00983540" w:rsidP="00983540">
      <w:r>
        <w:t>fundamental conforme el sistema internacional y mandato constitucional</w:t>
      </w:r>
    </w:p>
    <w:p w:rsidR="00983540" w:rsidRDefault="00983540" w:rsidP="00983540">
      <w:r>
        <w:t>(art. 25 DUDH; art. 30 DADDH;art. 11 PIDESC; art. 17 y 19 CADH, arts.</w:t>
      </w:r>
    </w:p>
    <w:p w:rsidR="00983540" w:rsidRDefault="00983540" w:rsidP="00983540">
      <w:r>
        <w:t>12 y 15 de su Protocolo Adicional, y arts. 24 y 27 CDN; art. 75 inc. 22 CN),</w:t>
      </w:r>
    </w:p>
    <w:p w:rsidR="00983540" w:rsidRDefault="00983540" w:rsidP="00983540">
      <w:r>
        <w:t>y se vincula directamente con el derecho a la vida en condiciones de</w:t>
      </w:r>
    </w:p>
    <w:p w:rsidR="00983540" w:rsidRDefault="00983540" w:rsidP="00983540">
      <w:r>
        <w:t>dignidad y el derecho a un nivel de vida adecuado [cfm. Grosman, Cecilia</w:t>
      </w:r>
    </w:p>
    <w:p w:rsidR="00983540" w:rsidRDefault="00983540" w:rsidP="00983540">
      <w:r>
        <w:t>P., “Alimentos a los hijos y derechos humanos”, 1a edición, Bs. As.,</w:t>
      </w:r>
    </w:p>
    <w:p w:rsidR="00983540" w:rsidRDefault="00983540" w:rsidP="00983540">
      <w:r>
        <w:lastRenderedPageBreak/>
        <w:t>Universidad, 2004, p. 45 y s.s.; Molina de Juan, M.F; “Alimentos a los</w:t>
      </w:r>
    </w:p>
    <w:p w:rsidR="00983540" w:rsidRDefault="00983540" w:rsidP="00983540">
      <w:r>
        <w:t>hijos en el Código Civil y Comercial”, Sup. Esp. Nuevo Código Civil y</w:t>
      </w:r>
    </w:p>
    <w:p w:rsidR="00983540" w:rsidRDefault="00983540" w:rsidP="00983540">
      <w:r>
        <w:t>Comercial de la Nación. Familia: Filiación y Responsabilidad Parental</w:t>
      </w:r>
    </w:p>
    <w:p w:rsidR="00983540" w:rsidRDefault="00983540" w:rsidP="00983540">
      <w:r>
        <w:t>20/05/2015, 147, LA LEY 20/05/2015; Fama, Maria V., en Krasnow,</w:t>
      </w:r>
    </w:p>
    <w:p w:rsidR="00983540" w:rsidRDefault="00983540" w:rsidP="00983540">
      <w:r>
        <w:t>Adriana Noemi, Tratado de derecho de familia, 1a edición, CABA, La Ley</w:t>
      </w:r>
    </w:p>
    <w:p w:rsidR="00983540" w:rsidRDefault="00983540" w:rsidP="00983540">
      <w:r>
        <w:t>2015, p. 569]. Así la opinión consultiva 17 sobre la "Condición Jurídica del</w:t>
      </w:r>
    </w:p>
    <w:p w:rsidR="00983540" w:rsidRDefault="00983540" w:rsidP="00983540">
      <w:r>
        <w:t>Niño" emanada de la Corte Interamericana de Derechos Humanos en</w:t>
      </w:r>
    </w:p>
    <w:p w:rsidR="00983540" w:rsidRDefault="00983540" w:rsidP="00983540">
      <w:r>
        <w:t>agosto de 2002, expresa que, "Los niños no deben ser considerados</w:t>
      </w:r>
    </w:p>
    <w:p w:rsidR="00983540" w:rsidRDefault="00983540" w:rsidP="00983540">
      <w:r>
        <w:t>'objetos de protección segregativa', sino sujetos de pleno derecho que</w:t>
      </w:r>
    </w:p>
    <w:p w:rsidR="00983540" w:rsidRDefault="00983540" w:rsidP="00983540">
      <w:r>
        <w:t>deben recibir protección integral, y gozar de todos los derechos que tienen</w:t>
      </w:r>
    </w:p>
    <w:p w:rsidR="00983540" w:rsidRDefault="00983540" w:rsidP="00983540">
      <w:r>
        <w:t>las personas adultas, además de 'un grupo de derechos específicos que se</w:t>
      </w:r>
    </w:p>
    <w:p w:rsidR="00983540" w:rsidRDefault="00983540" w:rsidP="00983540">
      <w:r>
        <w:t>les otorga por la particularidad de que los niños se encuentran en</w:t>
      </w:r>
    </w:p>
    <w:p w:rsidR="00983540" w:rsidRDefault="00983540" w:rsidP="00983540">
      <w:r>
        <w:t>desarrollo'. No sólo se deben proteger sus derechos, sino también es</w:t>
      </w:r>
    </w:p>
    <w:p w:rsidR="00983540" w:rsidRDefault="00983540" w:rsidP="00983540">
      <w:r>
        <w:t>necesario adoptar medidas especiales de protección, conforme al art. 19</w:t>
      </w:r>
    </w:p>
    <w:p w:rsidR="00983540" w:rsidRDefault="00983540" w:rsidP="00983540">
      <w:r>
        <w:t>Convención Americana y un conjunto de instrumentos internacionales en</w:t>
      </w:r>
    </w:p>
    <w:p w:rsidR="00983540" w:rsidRDefault="00983540" w:rsidP="00983540">
      <w:r>
        <w:t>materia de niñez".</w:t>
      </w:r>
    </w:p>
    <w:p w:rsidR="00983540" w:rsidRDefault="00983540" w:rsidP="00983540">
      <w:r>
        <w:t xml:space="preserve"> Fundamentos por los cuales, la Convención sobre</w:t>
      </w:r>
    </w:p>
    <w:p w:rsidR="00983540" w:rsidRDefault="00983540" w:rsidP="00983540">
      <w:r>
        <w:t>los Derechos del Niño, reconoce el derecho de todo niño a un nivel de vida</w:t>
      </w:r>
    </w:p>
    <w:p w:rsidR="00983540" w:rsidRDefault="00983540" w:rsidP="00983540">
      <w:r>
        <w:t>adecuado para su desarrollo físico, mental, espiritual, moral y social. A</w:t>
      </w:r>
    </w:p>
    <w:p w:rsidR="00983540" w:rsidRDefault="00983540" w:rsidP="00983540">
      <w:r>
        <w:t>este fin coloca en los padres u otras personas encargadas del niño, la</w:t>
      </w:r>
    </w:p>
    <w:p w:rsidR="00983540" w:rsidRDefault="00983540" w:rsidP="00983540">
      <w:r>
        <w:t>responsabilidad primordial de proporcionar, dentro de sus posibilidades y</w:t>
      </w:r>
    </w:p>
    <w:p w:rsidR="00983540" w:rsidRDefault="00983540" w:rsidP="00983540">
      <w:r>
        <w:t>medios económicos, las condiciones de vida que sean necesarias para el</w:t>
      </w:r>
    </w:p>
    <w:p w:rsidR="00983540" w:rsidRDefault="00983540" w:rsidP="00983540">
      <w:r>
        <w:t>desarrollo del niño, y en el Estado, el deber de tomar todas las medidas</w:t>
      </w:r>
    </w:p>
    <w:p w:rsidR="00983540" w:rsidRDefault="00983540" w:rsidP="00983540">
      <w:r>
        <w:t>apropiadas para asegurar el pago de la pensión alimenticia por parte de los</w:t>
      </w:r>
    </w:p>
    <w:p w:rsidR="00983540" w:rsidRDefault="00983540" w:rsidP="00983540">
      <w:r>
        <w:t>padres u otras personas que tengan la responsabilidad financiera por el</w:t>
      </w:r>
    </w:p>
    <w:p w:rsidR="00983540" w:rsidRDefault="00983540" w:rsidP="00983540">
      <w:r>
        <w:t>niño, tanto si viven en el Estado Parte como si viven en el extranjero (art.</w:t>
      </w:r>
    </w:p>
    <w:p w:rsidR="00983540" w:rsidRDefault="00983540" w:rsidP="00983540">
      <w:r>
        <w:t>27 CDN). De modo tal que, la responsabilidad frente al derecho humano</w:t>
      </w:r>
    </w:p>
    <w:p w:rsidR="00983540" w:rsidRDefault="00983540" w:rsidP="00983540">
      <w:r>
        <w:t>alimentario de niñas, niños y adolescentes recae principalmente en sus</w:t>
      </w:r>
    </w:p>
    <w:p w:rsidR="00983540" w:rsidRDefault="00983540" w:rsidP="00983540">
      <w:r>
        <w:t>progenitores, pero constituye además una responsabilidad familiar, social</w:t>
      </w:r>
    </w:p>
    <w:p w:rsidR="00983540" w:rsidRDefault="00983540" w:rsidP="00983540">
      <w:r>
        <w:t>y estatal [Grosman, C. P., op. cit.].</w:t>
      </w:r>
    </w:p>
    <w:p w:rsidR="00983540" w:rsidRDefault="00983540" w:rsidP="00983540">
      <w:r>
        <w:t>Sentado ello se tiene que, mediante las copias de</w:t>
      </w:r>
    </w:p>
    <w:p w:rsidR="00983540" w:rsidRDefault="00983540" w:rsidP="00983540">
      <w:r>
        <w:lastRenderedPageBreak/>
        <w:t>partidas de nacimiento obrantes a fs. 5/7 y 13 vta., se acreditan los</w:t>
      </w:r>
    </w:p>
    <w:p w:rsidR="00983540" w:rsidRDefault="00983540" w:rsidP="00983540">
      <w:r>
        <w:t>vínculos invocados, de los que se evidencia el parentesco del demandado</w:t>
      </w:r>
    </w:p>
    <w:p w:rsidR="00983540" w:rsidRDefault="00983540" w:rsidP="00983540">
      <w:r>
        <w:t>con la niña F. P. en el tercer grado colateral (arts. 529 y 533 CCC).</w:t>
      </w:r>
    </w:p>
    <w:p w:rsidR="00983540" w:rsidRDefault="00983540" w:rsidP="00983540">
      <w:r>
        <w:t>Ahora bien, en nuestro sistema legal la obligación</w:t>
      </w:r>
    </w:p>
    <w:p w:rsidR="00983540" w:rsidRDefault="00983540" w:rsidP="00983540">
      <w:r>
        <w:t>alimentaria entre parientes, rige en línea recta entre ascendientes y</w:t>
      </w:r>
    </w:p>
    <w:p w:rsidR="00983540" w:rsidRDefault="00983540" w:rsidP="00983540">
      <w:r>
        <w:t>descendientes, y entre parientes colaterales, hasta el segundo grado, en</w:t>
      </w:r>
    </w:p>
    <w:p w:rsidR="00983540" w:rsidRDefault="00983540" w:rsidP="00983540">
      <w:r>
        <w:t>otras palabras, la norma del art. 537 del código civil y comercial, no</w:t>
      </w:r>
    </w:p>
    <w:p w:rsidR="00983540" w:rsidRDefault="00983540" w:rsidP="00983540">
      <w:r>
        <w:t>incluye a tíos y sobrinos [Molina de Juan, Mariel, en Tratado de Derecho</w:t>
      </w:r>
    </w:p>
    <w:p w:rsidR="00983540" w:rsidRDefault="00983540" w:rsidP="00983540">
      <w:r>
        <w:t>de Familia según el código civil y comercial de 2014, Dir. Aida Kemelmajer</w:t>
      </w:r>
    </w:p>
    <w:p w:rsidR="00983540" w:rsidRDefault="00983540" w:rsidP="00983540">
      <w:r>
        <w:t>de Carlucci – Marisa Herrera – Nora Lloveras; 1a. edición, Santa Fe,</w:t>
      </w:r>
    </w:p>
    <w:p w:rsidR="00983540" w:rsidRDefault="00983540" w:rsidP="00983540">
      <w:r>
        <w:t>Rubinzal-Culzoni, 2014, Tomo II, p. 280 y s.s.], a diferencia de otras</w:t>
      </w:r>
    </w:p>
    <w:p w:rsidR="00983540" w:rsidRDefault="00983540" w:rsidP="00983540">
      <w:r>
        <w:t>legislaciones y pese las recomendaciones efectuadas oportunamente por la</w:t>
      </w:r>
    </w:p>
    <w:p w:rsidR="00983540" w:rsidRDefault="00983540" w:rsidP="00983540">
      <w:r>
        <w:t>doctrina especializada [Belluscio, Claudio Alejandro, Alimentos entre</w:t>
      </w:r>
    </w:p>
    <w:p w:rsidR="00983540" w:rsidRDefault="00983540" w:rsidP="00983540">
      <w:r>
        <w:t>parientes según el nuevo código civil y comercial, 1a edición, CABA, Garcia</w:t>
      </w:r>
    </w:p>
    <w:p w:rsidR="00983540" w:rsidRDefault="00983540" w:rsidP="00983540">
      <w:r>
        <w:t>Alonso 2015, p. 107).</w:t>
      </w:r>
    </w:p>
    <w:p w:rsidR="00983540" w:rsidRDefault="00983540" w:rsidP="00983540">
      <w:r>
        <w:t>No obstante, la jurisprudencia ha entendido que la</w:t>
      </w:r>
    </w:p>
    <w:p w:rsidR="00983540" w:rsidRDefault="00983540" w:rsidP="00983540">
      <w:r>
        <w:t>descripción de esta norma legal no es taxativa, sino enunciativa, y que</w:t>
      </w:r>
    </w:p>
    <w:p w:rsidR="00983540" w:rsidRDefault="00983540" w:rsidP="00983540">
      <w:r>
        <w:t>debe interpretarse teniendo en cuenta los principios de solidaridad familiar</w:t>
      </w:r>
    </w:p>
    <w:p w:rsidR="00983540" w:rsidRDefault="00983540" w:rsidP="00983540">
      <w:r>
        <w:t>e interés superior del niño, en clave y adecuación convencional, conforme</w:t>
      </w:r>
    </w:p>
    <w:p w:rsidR="00983540" w:rsidRDefault="00983540" w:rsidP="00983540">
      <w:r>
        <w:t>arts. 1 y 2 del código civil y comercial de la Nación. Así se ha decidido</w:t>
      </w:r>
    </w:p>
    <w:p w:rsidR="00983540" w:rsidRDefault="00983540" w:rsidP="00983540">
      <w:r>
        <w:t>ampliar la gama de legitimados pasivos que deben solidarizarse con la</w:t>
      </w:r>
    </w:p>
    <w:p w:rsidR="00983540" w:rsidRDefault="00983540" w:rsidP="00983540">
      <w:r>
        <w:t>persona menor de edad desprotegida por la contumacia del progenitor,</w:t>
      </w:r>
    </w:p>
    <w:p w:rsidR="00983540" w:rsidRDefault="00983540" w:rsidP="00983540">
      <w:r>
        <w:t>posibilitando asignar salvaguardas al alimentado a partir de su entorno</w:t>
      </w:r>
    </w:p>
    <w:p w:rsidR="00983540" w:rsidRDefault="00983540" w:rsidP="00983540">
      <w:r>
        <w:t>familiar; se ha sostenido que, el principio de solidaridad familiar se</w:t>
      </w:r>
    </w:p>
    <w:p w:rsidR="00983540" w:rsidRDefault="00983540" w:rsidP="00983540">
      <w:r>
        <w:t>refuerza ante la protección del más necesitado cuando trata de niñas,</w:t>
      </w:r>
    </w:p>
    <w:p w:rsidR="00983540" w:rsidRDefault="00983540" w:rsidP="00983540">
      <w:r>
        <w:t>niños o adolescentes, en tanto su derecho a un nivel de vida adecuado, y</w:t>
      </w:r>
    </w:p>
    <w:p w:rsidR="00983540" w:rsidRDefault="00983540" w:rsidP="00983540">
      <w:r>
        <w:t>en aras de la dignidad humana [C.Civ. y Com. Gualeguaychú, sala I,</w:t>
      </w:r>
    </w:p>
    <w:p w:rsidR="00983540" w:rsidRDefault="00983540" w:rsidP="00983540">
      <w:r>
        <w:t>26/05/2022, “F. D. P. c. M. F. A. s/ alimentos”; C.Civ. y Com. Paraná, sala</w:t>
      </w:r>
    </w:p>
    <w:p w:rsidR="00983540" w:rsidRDefault="00983540" w:rsidP="00983540">
      <w:r>
        <w:t>II, 09/11/2020, “L.A.E. En rep. De su hijo menor C.L.T. c. C.C.V. Y C.S.F.</w:t>
      </w:r>
    </w:p>
    <w:p w:rsidR="00983540" w:rsidRDefault="00983540" w:rsidP="00983540">
      <w:r>
        <w:t>S/ Alimentos”; Juzg. 1a Inst. Civ. Personas y Flia. N°3 Salta, 02/07/2020;</w:t>
      </w:r>
    </w:p>
    <w:p w:rsidR="00983540" w:rsidRDefault="00983540" w:rsidP="00983540">
      <w:r>
        <w:t>Juzg. Flia. Oberá, 18(03/2019, “B.S.C. En rep de S.H.M. c. F.E.F. S/</w:t>
      </w:r>
    </w:p>
    <w:p w:rsidR="00983540" w:rsidRDefault="00983540" w:rsidP="00983540">
      <w:r>
        <w:lastRenderedPageBreak/>
        <w:t>alimentos...”]. En este aspecto cabe resaltar que, entre dos valores, la</w:t>
      </w:r>
    </w:p>
    <w:p w:rsidR="00983540" w:rsidRDefault="00983540" w:rsidP="00983540">
      <w:r>
        <w:t>seguridad jurídica y el derecho del niño a reclamar lo necesario para cubrir</w:t>
      </w:r>
    </w:p>
    <w:p w:rsidR="00983540" w:rsidRDefault="00983540" w:rsidP="00983540">
      <w:r>
        <w:t>sus requerimientos esenciales, debe optarse por el respeto de los derechos</w:t>
      </w:r>
    </w:p>
    <w:p w:rsidR="00983540" w:rsidRDefault="00983540" w:rsidP="00983540">
      <w:r>
        <w:t>que hacen a su supervivencia, por cuanto el derecho alimentario</w:t>
      </w:r>
    </w:p>
    <w:p w:rsidR="00983540" w:rsidRDefault="00983540" w:rsidP="00983540">
      <w:r>
        <w:t>constituye un presupuesto esencial para la realización de sus derechos</w:t>
      </w:r>
    </w:p>
    <w:p w:rsidR="00983540" w:rsidRDefault="00983540" w:rsidP="00983540">
      <w:r>
        <w:t>civiles, que implican también sus derechos económicos, sociales y</w:t>
      </w:r>
    </w:p>
    <w:p w:rsidR="00983540" w:rsidRDefault="00983540" w:rsidP="00983540">
      <w:r>
        <w:t>culturales, y de vulnerarse se atenta contra su derecho esencial a la vida</w:t>
      </w:r>
    </w:p>
    <w:p w:rsidR="00983540" w:rsidRDefault="00983540" w:rsidP="00983540">
      <w:r>
        <w:t>[Grosman, Cecilia P. en Fernandez, Silvia, Tratado de derecho de niños,</w:t>
      </w:r>
    </w:p>
    <w:p w:rsidR="00983540" w:rsidRDefault="00983540" w:rsidP="00983540">
      <w:r>
        <w:t>niñas y adolescentes, 1a edición, CABA, Abeledo Perrot 2015, p. 833].</w:t>
      </w:r>
    </w:p>
    <w:p w:rsidR="00983540" w:rsidRDefault="00983540" w:rsidP="00983540">
      <w:r>
        <w:t>Ciertamente esta interpretación jurisprudencial</w:t>
      </w:r>
    </w:p>
    <w:p w:rsidR="00983540" w:rsidRDefault="00983540" w:rsidP="00983540">
      <w:r>
        <w:t>ha sido conteste en que, la obligación alimentaria ampliada a los demás</w:t>
      </w:r>
    </w:p>
    <w:p w:rsidR="00983540" w:rsidRDefault="00983540" w:rsidP="00983540">
      <w:r>
        <w:t>parientes mantiene la regla de la subsidiariedad, por la cual, la obligación</w:t>
      </w:r>
    </w:p>
    <w:p w:rsidR="00983540" w:rsidRDefault="00983540" w:rsidP="00983540">
      <w:r>
        <w:t>alimentaria nace en forma efectiva para el pariente más lejano cuando no</w:t>
      </w:r>
    </w:p>
    <w:p w:rsidR="00983540" w:rsidRDefault="00983540" w:rsidP="00983540">
      <w:r>
        <w:t>existe otro que se encuentre en orden, línea o grado preferente que esté en</w:t>
      </w:r>
    </w:p>
    <w:p w:rsidR="00983540" w:rsidRDefault="00983540" w:rsidP="00983540">
      <w:r>
        <w:t>condiciones de satisfacerla.</w:t>
      </w:r>
    </w:p>
    <w:p w:rsidR="00983540" w:rsidRDefault="00983540" w:rsidP="00983540">
      <w:r>
        <w:t>En este punto, cabe hacer la salvedad que, cuando</w:t>
      </w:r>
    </w:p>
    <w:p w:rsidR="00983540" w:rsidRDefault="00983540" w:rsidP="00983540">
      <w:r>
        <w:t>los parientes tratan de menores de edad, la obligación alimentaria reviste</w:t>
      </w:r>
    </w:p>
    <w:p w:rsidR="00983540" w:rsidRDefault="00983540" w:rsidP="00983540">
      <w:r>
        <w:t>determinadas particularidades, flexibilizándose su procedencia y</w:t>
      </w:r>
    </w:p>
    <w:p w:rsidR="00983540" w:rsidRDefault="00983540" w:rsidP="00983540">
      <w:r>
        <w:t>exigencias legales, en atención a la situación de vulnerabilidad de niños,</w:t>
      </w:r>
    </w:p>
    <w:p w:rsidR="00983540" w:rsidRDefault="00983540" w:rsidP="00983540">
      <w:r>
        <w:t>niñas y adolescentes, y conforme normas protectorias internacionales –</w:t>
      </w:r>
    </w:p>
    <w:p w:rsidR="00983540" w:rsidRDefault="00983540" w:rsidP="00983540">
      <w:r>
        <w:t>art. 25 DUDH; art. 30 DADDH; art. 11 PIDESC; art. 17 y 19 CADH, arts.</w:t>
      </w:r>
    </w:p>
    <w:p w:rsidR="00983540" w:rsidRDefault="00983540" w:rsidP="00983540">
      <w:r>
        <w:t>12 y 15 de su Protocolo Adicional, y arts. 3; 24 y 27 CDN – nacionales –</w:t>
      </w:r>
    </w:p>
    <w:p w:rsidR="00983540" w:rsidRDefault="00983540" w:rsidP="00983540">
      <w:r>
        <w:t>Ley N° 26.061 – y provinciales – Ley N° 12.967 – por tanto a las personas</w:t>
      </w:r>
    </w:p>
    <w:p w:rsidR="00983540" w:rsidRDefault="00983540" w:rsidP="00983540">
      <w:r>
        <w:t>menores de edad no les cabe lo dispuesto por el art. 545 CCC. Así se ha</w:t>
      </w:r>
    </w:p>
    <w:p w:rsidR="00983540" w:rsidRDefault="00983540" w:rsidP="00983540">
      <w:r>
        <w:t>sostenido en doctrina y jurisprudencia [CSJN, 15/11/2005, “F., L. c/ L.,</w:t>
      </w:r>
    </w:p>
    <w:p w:rsidR="00983540" w:rsidRDefault="00983540" w:rsidP="00983540">
      <w:r>
        <w:t>V.”JA 2005-IV-62], en tanto se entiende que “cuando los beneficiarios son</w:t>
      </w:r>
    </w:p>
    <w:p w:rsidR="00983540" w:rsidRDefault="00983540" w:rsidP="00983540">
      <w:r>
        <w:t>menores de edad, la vigencia de la convención y el impacto del Derecho</w:t>
      </w:r>
    </w:p>
    <w:p w:rsidR="00983540" w:rsidRDefault="00983540" w:rsidP="00983540">
      <w:r>
        <w:t>Constitucional familiar, imponen que la subsidiariedad legal esté</w:t>
      </w:r>
    </w:p>
    <w:p w:rsidR="00983540" w:rsidRDefault="00983540" w:rsidP="00983540">
      <w:r>
        <w:t>desprovista de exigencias que terminarían desnaturalizando la obligación</w:t>
      </w:r>
    </w:p>
    <w:p w:rsidR="00983540" w:rsidRDefault="00983540" w:rsidP="00983540">
      <w:r>
        <w:t>[Kemelmajer de Carlucci, Aida y Ot. “Alimentos” TI, 1° ed. Rubinzal</w:t>
      </w:r>
    </w:p>
    <w:p w:rsidR="00983540" w:rsidRDefault="00983540" w:rsidP="00983540">
      <w:r>
        <w:t>Culzoni, Santa Fe, 2014, p. 415].</w:t>
      </w:r>
    </w:p>
    <w:p w:rsidR="00983540" w:rsidRDefault="00983540" w:rsidP="00983540">
      <w:r>
        <w:lastRenderedPageBreak/>
        <w:t>Al amparo de estos fundamentos, el Código Civil y</w:t>
      </w:r>
    </w:p>
    <w:p w:rsidR="00983540" w:rsidRDefault="00983540" w:rsidP="00983540">
      <w:r>
        <w:t>Comercial de la Nación plasma el principio de tutela judicial efectiva</w:t>
      </w:r>
    </w:p>
    <w:p w:rsidR="00983540" w:rsidRDefault="00983540" w:rsidP="00983540">
      <w:r>
        <w:t>expresamente incorporado (art. 705), y el principio supremo del interés</w:t>
      </w:r>
    </w:p>
    <w:p w:rsidR="00983540" w:rsidRDefault="00983540" w:rsidP="00983540">
      <w:r>
        <w:t>superior del niño (art. 75 inc. 22 CN; art. 3.1 CDN; art. 3 Ley 26.061, art.</w:t>
      </w:r>
    </w:p>
    <w:p w:rsidR="00983540" w:rsidRDefault="00983540" w:rsidP="00983540">
      <w:r>
        <w:t>3 y 4 ley 12.967, art. 1, 2, 706 inc. c) CCC), que exige su legítima y presta</w:t>
      </w:r>
    </w:p>
    <w:p w:rsidR="00983540" w:rsidRDefault="00983540" w:rsidP="00983540">
      <w:r>
        <w:t>satisfacción, debiendo los jueces B.car soluciones que se avengan con la</w:t>
      </w:r>
    </w:p>
    <w:p w:rsidR="00983540" w:rsidRDefault="00983540" w:rsidP="00983540">
      <w:r>
        <w:t>urgencia de este tipo de prestaciones [CSJN, 06/02/2001, "Guckenheimer</w:t>
      </w:r>
    </w:p>
    <w:p w:rsidR="00983540" w:rsidRDefault="00983540" w:rsidP="00983540">
      <w:r>
        <w:t>Carolina Inés y otros c. Kleiman Enrique y otro", LL 2001-C, 568].</w:t>
      </w:r>
    </w:p>
    <w:p w:rsidR="00983540" w:rsidRDefault="00983540" w:rsidP="00983540">
      <w:r>
        <w:t>Bajo esta interpretación, normas y pautas, como</w:t>
      </w:r>
    </w:p>
    <w:p w:rsidR="00983540" w:rsidRDefault="00983540" w:rsidP="00983540">
      <w:r>
        <w:t>el mandato constitucional de adoptar todas las medidas positivas</w:t>
      </w:r>
    </w:p>
    <w:p w:rsidR="00983540" w:rsidRDefault="00983540" w:rsidP="00983540">
      <w:r>
        <w:t>necesarias para dar satisfacción al derecho humano alimentario de una</w:t>
      </w:r>
    </w:p>
    <w:p w:rsidR="00983540" w:rsidRDefault="00983540" w:rsidP="00983540">
      <w:r>
        <w:t>niña, es que se analiza el caso traido a resolver (art. 75 incs. 22 y 23 CN;</w:t>
      </w:r>
    </w:p>
    <w:p w:rsidR="00983540" w:rsidRDefault="00983540" w:rsidP="00983540">
      <w:r>
        <w:t>art. 27 CDN; arts. 1, 2 CCC), de lo que decididamente se concluye que, el</w:t>
      </w:r>
    </w:p>
    <w:p w:rsidR="00983540" w:rsidRDefault="00983540" w:rsidP="00983540">
      <w:r>
        <w:t>deber alimentario del tío hacia su sobrina, encuentra fundamento en la</w:t>
      </w:r>
    </w:p>
    <w:p w:rsidR="00983540" w:rsidRDefault="00983540" w:rsidP="00983540">
      <w:r>
        <w:t>solidaridad familiar, tal la interpretación jurisprudencial en clave</w:t>
      </w:r>
    </w:p>
    <w:p w:rsidR="00983540" w:rsidRDefault="00983540" w:rsidP="00983540">
      <w:r>
        <w:t>convencional y constitucional brindada (art. 75 inc. 22, 23 CN; art. 18, 27</w:t>
      </w:r>
    </w:p>
    <w:p w:rsidR="00983540" w:rsidRDefault="00983540" w:rsidP="00983540">
      <w:r>
        <w:t>CDN; arts. 1, 2 CCC), toda vez que la niña F., de ocho años de edad, se ve</w:t>
      </w:r>
    </w:p>
    <w:p w:rsidR="00983540" w:rsidRDefault="00983540" w:rsidP="00983540">
      <w:r>
        <w:t>imposibilitada hasta el presente de recibir la prestación alimentaria por</w:t>
      </w:r>
    </w:p>
    <w:p w:rsidR="00983540" w:rsidRDefault="00983540" w:rsidP="00983540">
      <w:r>
        <w:t>parte de su progenitor, tal como dan cuenta las constancias obrantes en</w:t>
      </w:r>
    </w:p>
    <w:p w:rsidR="00983540" w:rsidRDefault="00983540" w:rsidP="00983540">
      <w:r>
        <w:t>autos conexos por cuerda “L., V. B. c/ C., B. E. s/ alimentos” cuij N°XXXXXXXXXX-X, donde se ha ordenado la inscripción del alimentante,</w:t>
      </w:r>
    </w:p>
    <w:p w:rsidR="00983540" w:rsidRDefault="00983540" w:rsidP="00983540">
      <w:r>
        <w:t>principal obligado, en el Registro de Deudores Alimentarios Morosos,</w:t>
      </w:r>
    </w:p>
    <w:p w:rsidR="00983540" w:rsidRDefault="00983540" w:rsidP="00983540">
      <w:r>
        <w:t>mientras que en estos obrados la progenitora alegó una situación</w:t>
      </w:r>
    </w:p>
    <w:p w:rsidR="00983540" w:rsidRDefault="00983540" w:rsidP="00983540">
      <w:r>
        <w:t>desesperante, en tanto se advierte que afronta con exclusividad el cuidado</w:t>
      </w:r>
    </w:p>
    <w:p w:rsidR="00983540" w:rsidRDefault="00983540" w:rsidP="00983540">
      <w:r>
        <w:t>y sostén de la niña, al tiempo que ningún miembro de la familia ampliada</w:t>
      </w:r>
    </w:p>
    <w:p w:rsidR="00983540" w:rsidRDefault="00983540" w:rsidP="00983540">
      <w:r>
        <w:t>asiste o participa a los fines de cubrir las necesidades de F. y no vulnerar</w:t>
      </w:r>
    </w:p>
    <w:p w:rsidR="00983540" w:rsidRDefault="00983540" w:rsidP="00983540">
      <w:r>
        <w:t>sus derechos, pese el incumplimiento del progenitor, con quien el</w:t>
      </w:r>
    </w:p>
    <w:p w:rsidR="00983540" w:rsidRDefault="00983540" w:rsidP="00983540">
      <w:r>
        <w:t>demandado convive y junto a la progenitora de ambos. Hecho no negado</w:t>
      </w:r>
    </w:p>
    <w:p w:rsidR="00983540" w:rsidRDefault="00983540" w:rsidP="00983540">
      <w:r>
        <w:t>por el accionado al contestar el traslado corrido.</w:t>
      </w:r>
    </w:p>
    <w:p w:rsidR="00983540" w:rsidRDefault="00983540" w:rsidP="00983540">
      <w:r>
        <w:t>A su turno, lo concluido no implica desconocer que</w:t>
      </w:r>
    </w:p>
    <w:p w:rsidR="00983540" w:rsidRDefault="00983540" w:rsidP="00983540">
      <w:r>
        <w:t>puedan demandarse, citarse o comparecer en el juicio de alimentos</w:t>
      </w:r>
    </w:p>
    <w:p w:rsidR="00983540" w:rsidRDefault="00983540" w:rsidP="00983540">
      <w:r>
        <w:lastRenderedPageBreak/>
        <w:t>respectivo, demás familiares de igual o mejor grado, llamados a cumplir el</w:t>
      </w:r>
    </w:p>
    <w:p w:rsidR="00983540" w:rsidRDefault="00983540" w:rsidP="00983540">
      <w:r>
        <w:t>deber alimentario. En esta instancia preliminar, en la que se deben</w:t>
      </w:r>
    </w:p>
    <w:p w:rsidR="00983540" w:rsidRDefault="00983540" w:rsidP="00983540">
      <w:r>
        <w:t>resolver los alimentos provisionales peticionados contra el demandado, a</w:t>
      </w:r>
    </w:p>
    <w:p w:rsidR="00983540" w:rsidRDefault="00983540" w:rsidP="00983540">
      <w:r>
        <w:t>quien se corrió un traslado ante el pedido de la tutela, corresponderá su</w:t>
      </w:r>
    </w:p>
    <w:p w:rsidR="00983540" w:rsidRDefault="00983540" w:rsidP="00983540">
      <w:r>
        <w:t>fijación y de acuerdo a los elementos aportados hasta el presente estadio</w:t>
      </w:r>
    </w:p>
    <w:p w:rsidR="00983540" w:rsidRDefault="00983540" w:rsidP="00983540">
      <w:r>
        <w:t>(art. 531 CPCC, arts. 541, 544 y 706 CCC), por cuanto aun no ha sido</w:t>
      </w:r>
    </w:p>
    <w:p w:rsidR="00983540" w:rsidRDefault="00983540" w:rsidP="00983540">
      <w:r>
        <w:t>proveida la demanda principal hasta tanto se cumplimente con la</w:t>
      </w:r>
    </w:p>
    <w:p w:rsidR="00983540" w:rsidRDefault="00983540" w:rsidP="00983540">
      <w:r>
        <w:t>mediación prejudicial obligatoria (ley 13.151, art. 130 CPCC), en otras</w:t>
      </w:r>
    </w:p>
    <w:p w:rsidR="00983540" w:rsidRDefault="00983540" w:rsidP="00983540">
      <w:r>
        <w:t>palabras, aun no existe juicio de alimentos en trámite, y a los efectos de lo</w:t>
      </w:r>
    </w:p>
    <w:p w:rsidR="00983540" w:rsidRDefault="00983540" w:rsidP="00983540">
      <w:r>
        <w:t>normado por el art. 546 CCC (decreto de fecha 29 de mayo de 2024 a fs.</w:t>
      </w:r>
    </w:p>
    <w:p w:rsidR="00983540" w:rsidRDefault="00983540" w:rsidP="00983540">
      <w:r>
        <w:t>12 y decreto de fecha 07 de junio de 2024 a fs. 17).</w:t>
      </w:r>
    </w:p>
    <w:p w:rsidR="00983540" w:rsidRDefault="00983540" w:rsidP="00983540">
      <w:r>
        <w:t>Por tanto, en razón de lo expuesto y concluido</w:t>
      </w:r>
    </w:p>
    <w:p w:rsidR="00983540" w:rsidRDefault="00983540" w:rsidP="00983540">
      <w:r>
        <w:t>precedentemente, corresponderá hacer lugar a la pretensión alimentaria</w:t>
      </w:r>
    </w:p>
    <w:p w:rsidR="00983540" w:rsidRDefault="00983540" w:rsidP="00983540">
      <w:r>
        <w:t>provisional a cargo del demandado, tío paterno de la niña, a los fines de</w:t>
      </w:r>
    </w:p>
    <w:p w:rsidR="00983540" w:rsidRDefault="00983540" w:rsidP="00983540">
      <w:r>
        <w:t>asegurar en forma inmediata, la asistencia alimentaria de la niña F., hasta</w:t>
      </w:r>
    </w:p>
    <w:p w:rsidR="00983540" w:rsidRDefault="00983540" w:rsidP="00983540">
      <w:r>
        <w:t>tanto se cumplimenten en autos los recaudos legales exigidos en relación a</w:t>
      </w:r>
    </w:p>
    <w:p w:rsidR="00983540" w:rsidRDefault="00983540" w:rsidP="00983540">
      <w:r>
        <w:t>la demanda principal interpuesta, y se proceda de conformidad a lo</w:t>
      </w:r>
    </w:p>
    <w:p w:rsidR="00983540" w:rsidRDefault="00983540" w:rsidP="00983540">
      <w:r>
        <w:t>preceptuado por la norma legal (arts. 658 y s.s., art. 537, 546 y ccdts.</w:t>
      </w:r>
    </w:p>
    <w:p w:rsidR="00983540" w:rsidRDefault="00983540" w:rsidP="00983540">
      <w:r>
        <w:t>CCC), debiendo la actora realizar todos los actos necesarios en procura del</w:t>
      </w:r>
    </w:p>
    <w:p w:rsidR="00983540" w:rsidRDefault="00983540" w:rsidP="00983540">
      <w:r>
        <w:t>cumplimiento de la obligación alimentaria por el obligado principal. Para</w:t>
      </w:r>
    </w:p>
    <w:p w:rsidR="00983540" w:rsidRDefault="00983540" w:rsidP="00983540">
      <w:r>
        <w:t>todo lo cual se establecerá el plazo de seis (6) meses, el que se entiende</w:t>
      </w:r>
    </w:p>
    <w:p w:rsidR="00983540" w:rsidRDefault="00983540" w:rsidP="00983540">
      <w:r>
        <w:t>amplio y suficiente para la manda dispuesta, y en a los fines del</w:t>
      </w:r>
    </w:p>
    <w:p w:rsidR="00983540" w:rsidRDefault="00983540" w:rsidP="00983540">
      <w:r>
        <w:t>cumplimiento de la obligación alimentaria por parte del obligado principal</w:t>
      </w:r>
    </w:p>
    <w:p w:rsidR="00983540" w:rsidRDefault="00983540" w:rsidP="00983540">
      <w:r>
        <w:t>o en su caso, de quienes se hallaren en mejor condición económica de</w:t>
      </w:r>
    </w:p>
    <w:p w:rsidR="00983540" w:rsidRDefault="00983540" w:rsidP="00983540">
      <w:r>
        <w:t>prestarlo conforme la norma legal.</w:t>
      </w:r>
    </w:p>
    <w:p w:rsidR="00983540" w:rsidRDefault="00983540" w:rsidP="00983540">
      <w:r>
        <w:t>En relación al quantum de la obligación</w:t>
      </w:r>
    </w:p>
    <w:p w:rsidR="00983540" w:rsidRDefault="00983540" w:rsidP="00983540">
      <w:r>
        <w:t>alimentaria provisional, cabe analizar los elementos aportados hasta la</w:t>
      </w:r>
    </w:p>
    <w:p w:rsidR="00983540" w:rsidRDefault="00983540" w:rsidP="00983540">
      <w:r>
        <w:t>presente instancia preliminar, sin perjuicio de lo que se ordene y disponga</w:t>
      </w:r>
    </w:p>
    <w:p w:rsidR="00983540" w:rsidRDefault="00983540" w:rsidP="00983540">
      <w:r>
        <w:t>en el juicio principal, luego del debido debate y prueba en dicho proceso.</w:t>
      </w:r>
    </w:p>
    <w:p w:rsidR="00983540" w:rsidRDefault="00983540" w:rsidP="00983540">
      <w:r>
        <w:t>En este punto se tiene que, la actora demandó fijarse en el importe</w:t>
      </w:r>
    </w:p>
    <w:p w:rsidR="00983540" w:rsidRDefault="00983540" w:rsidP="00983540">
      <w:r>
        <w:t>equivalente al 20% de los haberes del accionado no inferior a un salario</w:t>
      </w:r>
    </w:p>
    <w:p w:rsidR="00983540" w:rsidRDefault="00983540" w:rsidP="00983540">
      <w:r>
        <w:lastRenderedPageBreak/>
        <w:t>mínimo vital y móvil, lo que se advierte en suma menor a la fijada a cargo</w:t>
      </w:r>
    </w:p>
    <w:p w:rsidR="00983540" w:rsidRDefault="00983540" w:rsidP="00983540">
      <w:r>
        <w:t>del progenitor según sentencia judicial y sin aportarse hasta el presente</w:t>
      </w:r>
    </w:p>
    <w:p w:rsidR="00983540" w:rsidRDefault="00983540" w:rsidP="00983540">
      <w:r>
        <w:t>estadio, otro elemento que justifique el importe pretendido, en tanto</w:t>
      </w:r>
    </w:p>
    <w:p w:rsidR="00983540" w:rsidRDefault="00983540" w:rsidP="00983540">
      <w:r>
        <w:t>respecto a las posibilidades económicas del demandado, no surge de las</w:t>
      </w:r>
    </w:p>
    <w:p w:rsidR="00983540" w:rsidRDefault="00983540" w:rsidP="00983540">
      <w:r>
        <w:t>constancias de autos mayores datos hasta entonces, que el recibo de</w:t>
      </w:r>
    </w:p>
    <w:p w:rsidR="00983540" w:rsidRDefault="00983540" w:rsidP="00983540">
      <w:r>
        <w:t>sueldo acompañado por el accionado a fs. 24 vta., que da cuenta que en</w:t>
      </w:r>
    </w:p>
    <w:p w:rsidR="00983540" w:rsidRDefault="00983540" w:rsidP="00983540">
      <w:r>
        <w:t>junio 2024 percibió como remuneración neta un total de $970.124,41, de</w:t>
      </w:r>
    </w:p>
    <w:p w:rsidR="00983540" w:rsidRDefault="00983540" w:rsidP="00983540">
      <w:r>
        <w:t>lo que se infiere contar con capacidad económica en principio, para hacer</w:t>
      </w:r>
    </w:p>
    <w:p w:rsidR="00983540" w:rsidRDefault="00983540" w:rsidP="00983540">
      <w:r>
        <w:t>frente a un aporte económico que permita atender a las necesidades</w:t>
      </w:r>
    </w:p>
    <w:p w:rsidR="00983540" w:rsidRDefault="00983540" w:rsidP="00983540">
      <w:r>
        <w:t>urgentes de su sobrina, tal lo dispuesto. En este mismo orden de ideas, la</w:t>
      </w:r>
    </w:p>
    <w:p w:rsidR="00983540" w:rsidRDefault="00983540" w:rsidP="00983540">
      <w:r>
        <w:t>Defensora General interviniente opinó fijarse la mesada provisional a cargo</w:t>
      </w:r>
    </w:p>
    <w:p w:rsidR="00983540" w:rsidRDefault="00983540" w:rsidP="00983540">
      <w:r>
        <w:t>del tío paterno, C. A. P., a favor de su sobrina, en la suma equivalente al</w:t>
      </w:r>
    </w:p>
    <w:p w:rsidR="00983540" w:rsidRDefault="00983540" w:rsidP="00983540">
      <w:r>
        <w:t>15% de sus haberes, deducidos los descuentos obligatorios de ley, hasta</w:t>
      </w:r>
    </w:p>
    <w:p w:rsidR="00983540" w:rsidRDefault="00983540" w:rsidP="00983540">
      <w:r>
        <w:t>tanto el progenitor principal obligado al pago cumpla con su obligación</w:t>
      </w:r>
    </w:p>
    <w:p w:rsidR="00983540" w:rsidRDefault="00983540" w:rsidP="00983540">
      <w:r>
        <w:t>alimentaria.</w:t>
      </w:r>
    </w:p>
    <w:p w:rsidR="00983540" w:rsidRDefault="00983540" w:rsidP="00983540">
      <w:r>
        <w:t>Por otra parte, es de especial consideración que,</w:t>
      </w:r>
    </w:p>
    <w:p w:rsidR="00983540" w:rsidRDefault="00983540" w:rsidP="00983540">
      <w:r>
        <w:t>según la valorización de la canasta de crianza que informa INDEC, a julio</w:t>
      </w:r>
    </w:p>
    <w:p w:rsidR="00983540" w:rsidRDefault="00983540" w:rsidP="00983540">
      <w:r>
        <w:t>de 2024, para la franja etaria de niños y niñas de 6 a 12 años de edad, en</w:t>
      </w:r>
    </w:p>
    <w:p w:rsidR="00983540" w:rsidRDefault="00983540" w:rsidP="00983540">
      <w:r>
        <w:t>relación al costo de bienes y servicios básicos alimentarios y el costo de las</w:t>
      </w:r>
    </w:p>
    <w:p w:rsidR="00983540" w:rsidRDefault="00983540" w:rsidP="00983540">
      <w:r>
        <w:t>tareas de cuidado que implica tal crianza, asciende a la suma de</w:t>
      </w:r>
    </w:p>
    <w:p w:rsidR="00983540" w:rsidRDefault="00983540" w:rsidP="00983540">
      <w:r>
        <w:t>$436.261. Por tanto, en atención a dicho índice, siendo que las tareas de</w:t>
      </w:r>
    </w:p>
    <w:p w:rsidR="00983540" w:rsidRDefault="00983540" w:rsidP="00983540">
      <w:r>
        <w:t>cuidado se encuentran a cargo de la progenitora, lo que implica una</w:t>
      </w:r>
    </w:p>
    <w:p w:rsidR="00983540" w:rsidRDefault="00983540" w:rsidP="00983540">
      <w:r>
        <w:t>valoración en términos de aporte económico (art. 660 CCC), en virtud de</w:t>
      </w:r>
    </w:p>
    <w:p w:rsidR="00983540" w:rsidRDefault="00983540" w:rsidP="00983540">
      <w:r>
        <w:t>los fundamentos y análisis efectuado precedentemente, los escasos</w:t>
      </w:r>
    </w:p>
    <w:p w:rsidR="00983540" w:rsidRDefault="00983540" w:rsidP="00983540">
      <w:r>
        <w:t>elementos aportados hasta esta instancia, teniendo en cuenta lo</w:t>
      </w:r>
    </w:p>
    <w:p w:rsidR="00983540" w:rsidRDefault="00983540" w:rsidP="00983540">
      <w:r>
        <w:t>manifestado por las partes, y en función de lo dictaminado por la</w:t>
      </w:r>
    </w:p>
    <w:p w:rsidR="00983540" w:rsidRDefault="00983540" w:rsidP="00983540">
      <w:r>
        <w:t>Defensora General actuante, estimo prudente fijar una cuota alimentaria</w:t>
      </w:r>
    </w:p>
    <w:p w:rsidR="00983540" w:rsidRDefault="00983540" w:rsidP="00983540">
      <w:r>
        <w:t>provisional tendiente a satisfacer necesidades urgentes de la niña F. P. C.</w:t>
      </w:r>
    </w:p>
    <w:p w:rsidR="00983540" w:rsidRDefault="00983540" w:rsidP="00983540">
      <w:r>
        <w:t>L., y a cargo del demandado, en el importe equivalente al 15% de los</w:t>
      </w:r>
    </w:p>
    <w:p w:rsidR="00983540" w:rsidRDefault="00983540" w:rsidP="00983540">
      <w:r>
        <w:t>ingresos que éste perciba, deducidos solo los descuentos de ley, incluido</w:t>
      </w:r>
    </w:p>
    <w:p w:rsidR="00983540" w:rsidRDefault="00983540" w:rsidP="00983540">
      <w:r>
        <w:t>Sueldo Anual Complementario, por el plazo de seis (6) meses hasta tanto</w:t>
      </w:r>
    </w:p>
    <w:p w:rsidR="00983540" w:rsidRDefault="00983540" w:rsidP="00983540">
      <w:r>
        <w:lastRenderedPageBreak/>
        <w:t>se cumplimente con lo dispuesto en la presente, debiendo el accionado</w:t>
      </w:r>
    </w:p>
    <w:p w:rsidR="00983540" w:rsidRDefault="00983540" w:rsidP="00983540">
      <w:r>
        <w:t>depositar dicho importe en una cuenta especial que deberá abrir en el</w:t>
      </w:r>
    </w:p>
    <w:p w:rsidR="00983540" w:rsidRDefault="00983540" w:rsidP="00983540">
      <w:r>
        <w:t>Banco Municipal de R.rio, Sucursal Caja de Abogados, a la orden de este</w:t>
      </w:r>
    </w:p>
    <w:p w:rsidR="00983540" w:rsidRDefault="00983540" w:rsidP="00983540">
      <w:r>
        <w:t>Tribunal y para estos autos dentro de los cinco (5) días de notificada esta</w:t>
      </w:r>
    </w:p>
    <w:p w:rsidR="00983540" w:rsidRDefault="00983540" w:rsidP="00983540">
      <w:r>
        <w:t>resolución, y en lo sucesivo del día 1 al 10 de cada mes, todo bajo</w:t>
      </w:r>
    </w:p>
    <w:p w:rsidR="00983540" w:rsidRDefault="00983540" w:rsidP="00983540">
      <w:r>
        <w:t>apercibimientos de ley, y de proceder sin más a la retención directa de sus</w:t>
      </w:r>
    </w:p>
    <w:p w:rsidR="00983540" w:rsidRDefault="00983540" w:rsidP="00983540">
      <w:r>
        <w:t>haberes verificado el incumplimiento de pago.</w:t>
      </w:r>
    </w:p>
    <w:p w:rsidR="00983540" w:rsidRDefault="00983540" w:rsidP="00983540">
      <w:r>
        <w:t>En consecuencia, en virtud de los fundamentos</w:t>
      </w:r>
    </w:p>
    <w:p w:rsidR="00983540" w:rsidRDefault="00983540" w:rsidP="00983540">
      <w:r>
        <w:t>fácticos y jurídicos expuestos, y art. 67 LOPJ,</w:t>
      </w:r>
    </w:p>
    <w:p w:rsidR="00983540" w:rsidRDefault="00983540" w:rsidP="00983540">
      <w:r>
        <w:t>RESUELVO: 1. Fijar una cuota alimentaria</w:t>
      </w:r>
    </w:p>
    <w:p w:rsidR="00983540" w:rsidRDefault="00983540" w:rsidP="00983540">
      <w:r>
        <w:t>provisoria a favor de la niña F. P. C. L. (DNI N° XXX) a cargo de su</w:t>
      </w:r>
    </w:p>
    <w:p w:rsidR="00983540" w:rsidRDefault="00983540" w:rsidP="00983540">
      <w:r>
        <w:t>tío paterno, Sr. C. A. P. (DNI N° XXX), en el importe equivalente al</w:t>
      </w:r>
    </w:p>
    <w:p w:rsidR="00983540" w:rsidRDefault="00983540" w:rsidP="00983540">
      <w:r>
        <w:t>15% de los ingresos que éste perciba como dependiente laboral, deducidos</w:t>
      </w:r>
    </w:p>
    <w:p w:rsidR="00983540" w:rsidRDefault="00983540" w:rsidP="00983540">
      <w:r>
        <w:t>sólo los descuentos obligatorios, incluido Sueldo Anual Complementario,</w:t>
      </w:r>
    </w:p>
    <w:p w:rsidR="00983540" w:rsidRDefault="00983540" w:rsidP="00983540">
      <w:r>
        <w:t>por el plazo de seis (6) meses conforme lo estipulado en los considerandos</w:t>
      </w:r>
    </w:p>
    <w:p w:rsidR="00983540" w:rsidRDefault="00983540" w:rsidP="00983540">
      <w:r>
        <w:t>precedentes. 2. Hacer saber al demandado que deberá depositar dicho</w:t>
      </w:r>
    </w:p>
    <w:p w:rsidR="00983540" w:rsidRDefault="00983540" w:rsidP="00983540">
      <w:r>
        <w:t>importe dentro de los cinco (5) días de notificada la presente, y en lo</w:t>
      </w:r>
    </w:p>
    <w:p w:rsidR="00983540" w:rsidRDefault="00983540" w:rsidP="00983540">
      <w:r>
        <w:t>sucesivo, del día 1 al 10 de cada mes, en una cuenta especial que a tal</w:t>
      </w:r>
    </w:p>
    <w:p w:rsidR="00983540" w:rsidRDefault="00983540" w:rsidP="00983540">
      <w:r>
        <w:t>efecto deberá abrir en el Banco Municipal de R.rio, Sucursal Caja de</w:t>
      </w:r>
    </w:p>
    <w:p w:rsidR="00983540" w:rsidRDefault="00983540" w:rsidP="00983540">
      <w:r>
        <w:t>Abogados, a la orden de este Tribunal y para estos autos, bajo</w:t>
      </w:r>
    </w:p>
    <w:p w:rsidR="00983540" w:rsidRDefault="00983540" w:rsidP="00983540">
      <w:r>
        <w:t>apercibimientos de ley ,y de proceder sin más a la retención directa de sus</w:t>
      </w:r>
    </w:p>
    <w:p w:rsidR="00983540" w:rsidRDefault="00983540" w:rsidP="00983540">
      <w:r>
        <w:t>haberes ante la verificación del incumplimiento de pago. 3. Autorizar a la</w:t>
      </w:r>
    </w:p>
    <w:p w:rsidR="00983540" w:rsidRDefault="00983540" w:rsidP="00983540">
      <w:r>
        <w:t>progenitora de la niña, Sra. V. B. L. (DNI N° XXX), a retirar dicho</w:t>
      </w:r>
    </w:p>
    <w:p w:rsidR="00983540" w:rsidRDefault="00983540" w:rsidP="00983540">
      <w:r>
        <w:t>depósito, oficiándose al Banco Municipal de R.a los fines de que otorgue a</w:t>
      </w:r>
    </w:p>
    <w:p w:rsidR="00983540" w:rsidRDefault="00983540" w:rsidP="00983540">
      <w:r>
        <w:t>la mencionada la tarjeta de débito respectiva a efectos del retiro de las</w:t>
      </w:r>
    </w:p>
    <w:p w:rsidR="00983540" w:rsidRDefault="00983540" w:rsidP="00983540">
      <w:r>
        <w:t>cuotas alimentarias que se depositen en el futuro. 4. Hacer saber al</w:t>
      </w:r>
    </w:p>
    <w:p w:rsidR="00983540" w:rsidRDefault="00983540" w:rsidP="00983540">
      <w:r>
        <w:t>demandado lo dispuesto por el artículo 4° de la ley 11.945, que se</w:t>
      </w:r>
    </w:p>
    <w:p w:rsidR="00983540" w:rsidRDefault="00983540" w:rsidP="00983540">
      <w:r>
        <w:t>transcribe a continuación: “Habilita la inscripción en el Registro de</w:t>
      </w:r>
    </w:p>
    <w:p w:rsidR="00983540" w:rsidRDefault="00983540" w:rsidP="00983540">
      <w:r>
        <w:t>deudores alimentarios morosos el incumplimiento de tres cuotas</w:t>
      </w:r>
    </w:p>
    <w:p w:rsidR="00983540" w:rsidRDefault="00983540" w:rsidP="00983540">
      <w:r>
        <w:t>consecutivas o cinco alternadas dentro de los dos años, ya sean de</w:t>
      </w:r>
    </w:p>
    <w:p w:rsidR="00983540" w:rsidRDefault="00983540" w:rsidP="00983540">
      <w:r>
        <w:t>alimentos provisorios o definitivos”. Insértese y hágase saber.</w:t>
      </w:r>
    </w:p>
    <w:p w:rsidR="00983540" w:rsidRDefault="00983540" w:rsidP="00983540">
      <w:r>
        <w:lastRenderedPageBreak/>
        <w:t>Dra. M. FLORENCIA MARTÍNEZ BELLI</w:t>
      </w:r>
    </w:p>
    <w:p w:rsidR="00983540" w:rsidRDefault="00983540" w:rsidP="00983540">
      <w:r>
        <w:t>Secretaria</w:t>
      </w:r>
    </w:p>
    <w:p w:rsidR="00983540" w:rsidRDefault="00983540" w:rsidP="00983540">
      <w:r>
        <w:t xml:space="preserve"> Tribunal Colegiado de Familia 7a. Nom. de R.</w:t>
      </w:r>
    </w:p>
    <w:p w:rsidR="00983540" w:rsidRDefault="00983540" w:rsidP="00983540">
      <w:r>
        <w:t>DRA. ANDREA MARIEL BRUNETTI</w:t>
      </w:r>
    </w:p>
    <w:p w:rsidR="00983540" w:rsidRDefault="00983540" w:rsidP="00983540">
      <w:r>
        <w:t>Jueza</w:t>
      </w:r>
    </w:p>
    <w:p w:rsidR="00DA14AE" w:rsidRDefault="00983540" w:rsidP="00983540">
      <w:r>
        <w:t xml:space="preserve"> Tribunal Colegiado de Familia 7a. Nom. de R</w:t>
      </w:r>
    </w:p>
    <w:sectPr w:rsidR="00DA1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0"/>
    <w:rsid w:val="00983540"/>
    <w:rsid w:val="00D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CC93B-73F0-4A39-B892-928DDE41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3575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D</dc:creator>
  <cp:keywords/>
  <dc:description/>
  <cp:lastModifiedBy>Lourdes D</cp:lastModifiedBy>
  <cp:revision>2</cp:revision>
  <dcterms:created xsi:type="dcterms:W3CDTF">2024-09-27T13:20:00Z</dcterms:created>
  <dcterms:modified xsi:type="dcterms:W3CDTF">2024-09-27T13:20:00Z</dcterms:modified>
</cp:coreProperties>
</file>