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23836" w14:textId="77777777" w:rsidR="00675071" w:rsidRDefault="00675071" w:rsidP="00675071">
      <w:r>
        <w:t xml:space="preserve">En la ciudad de Necochea, a los 7 días del mes de mayo de 2024, reunida la Cámara de Apelación en lo Civil y Comercial, en acuerdo ordinario, a los efectos de dictar sentencia en la causa 'S. L. Y OTROS C/ CONZAGRO QUEQUEN S.A. S/ NULIDAD ACTO JURÍDICO', </w:t>
      </w:r>
      <w:proofErr w:type="spellStart"/>
      <w:r>
        <w:t>Expte</w:t>
      </w:r>
      <w:proofErr w:type="spellEnd"/>
      <w:r>
        <w:t xml:space="preserve">. 14.124, y causa 'A. M. J. C/ Z. M. S/ NULIDAD DE ACTO JURÍDICO', </w:t>
      </w:r>
      <w:proofErr w:type="spellStart"/>
      <w:r>
        <w:t>Expte</w:t>
      </w:r>
      <w:proofErr w:type="spellEnd"/>
      <w:r>
        <w:t xml:space="preserve">. 14.125, habiéndose practicado oportunamente el sorteo prescripto por los arts. 168 de la Constitución de la Provincia y 263 del Código Procesal Civil y Comercial, resultó del mismo que el orden de votación debía ser el siguiente: Sra. Jueza Doctora Laura Alicia </w:t>
      </w:r>
      <w:proofErr w:type="spellStart"/>
      <w:r>
        <w:t>Bulesevich</w:t>
      </w:r>
      <w:proofErr w:type="spellEnd"/>
      <w:r>
        <w:t xml:space="preserve">, Sr. Juez Doctor Fabián Marcelo </w:t>
      </w:r>
      <w:proofErr w:type="spellStart"/>
      <w:r>
        <w:t>Loiza</w:t>
      </w:r>
      <w:proofErr w:type="spellEnd"/>
      <w:r>
        <w:t xml:space="preserve"> y Sra. Jueza Ana Clara </w:t>
      </w:r>
      <w:proofErr w:type="spellStart"/>
      <w:r>
        <w:t>Issin</w:t>
      </w:r>
      <w:proofErr w:type="spellEnd"/>
      <w:r>
        <w:t>.</w:t>
      </w:r>
    </w:p>
    <w:p w14:paraId="51133646" w14:textId="77777777" w:rsidR="00675071" w:rsidRDefault="00675071" w:rsidP="00675071">
      <w:r>
        <w:t>El tribunal resolvió plantear y votar las siguientes:</w:t>
      </w:r>
    </w:p>
    <w:p w14:paraId="69160048" w14:textId="77777777" w:rsidR="00675071" w:rsidRDefault="00675071" w:rsidP="00675071">
      <w:r>
        <w:t>C U E S T I O N E S</w:t>
      </w:r>
    </w:p>
    <w:p w14:paraId="0C15B6BB" w14:textId="77777777" w:rsidR="00675071" w:rsidRDefault="00675071" w:rsidP="00675071">
      <w:r>
        <w:t>1ª ¿Se ajusta a derecho la sentencia dictada el 22/09/2023? 2ª ¿Qué pronunciamiento corresponde? A LA PRIMERA CUESTION PLANTEADA LA SEÑORA JUEZA DOCTORA BULESEVICH DIJO:</w:t>
      </w:r>
    </w:p>
    <w:p w14:paraId="380FDEFA" w14:textId="77777777" w:rsidR="00675071" w:rsidRDefault="00675071" w:rsidP="00675071">
      <w:r>
        <w:t xml:space="preserve">I. El 22/09/2023 el Juez de grado dictó sentencia '1) Rechazando la excepción de prescripción opuesta. 2) Haciendo lugar a la excepción de falta de legitimación pasiva opuesta por Martín </w:t>
      </w:r>
      <w:proofErr w:type="gramStart"/>
      <w:r>
        <w:t>Z..</w:t>
      </w:r>
      <w:proofErr w:type="gramEnd"/>
      <w:r>
        <w:t xml:space="preserve"> 3) Haciendo lugar a la demanda instaurada por M. J. A., </w:t>
      </w:r>
      <w:proofErr w:type="spellStart"/>
      <w:r>
        <w:t>Matias</w:t>
      </w:r>
      <w:proofErr w:type="spellEnd"/>
      <w:r>
        <w:t xml:space="preserve"> S. y L. S. contra </w:t>
      </w:r>
      <w:proofErr w:type="spellStart"/>
      <w:r>
        <w:t>Conzagro</w:t>
      </w:r>
      <w:proofErr w:type="spellEnd"/>
      <w:r>
        <w:t xml:space="preserve"> Quequén S.A. sobre nulidad de acto jurídico. 4) Condenando a la demandada a restituir el inmueble objeto de la litis en el plazo de 10 días de quedar firme la sentencia. 5) Imponiendo las costas del juicio a la demandada vencida por la demanda que prospera y a los actores por la excepción de falta de legitimación pasiva interpuesta por M. </w:t>
      </w:r>
      <w:proofErr w:type="gramStart"/>
      <w:r>
        <w:t>Z..</w:t>
      </w:r>
      <w:proofErr w:type="gramEnd"/>
      <w:r>
        <w:t xml:space="preserve"> 6) Difiriendo la regulación de honorarios para la oportunidad en que obren pautas al efecto'.</w:t>
      </w:r>
    </w:p>
    <w:p w14:paraId="53E9FBC1" w14:textId="77777777" w:rsidR="00675071" w:rsidRDefault="00675071" w:rsidP="00675071">
      <w:r>
        <w:t>Referenció pormenorizadamente los antecedentes expuestos en las demandas de ambas causas, los que sucintamente se proyectan en la presente a modo introductorio.</w:t>
      </w:r>
    </w:p>
    <w:p w14:paraId="526BFA45" w14:textId="77777777" w:rsidR="00675071" w:rsidRDefault="00675071" w:rsidP="00675071">
      <w:r>
        <w:t xml:space="preserve">I. 1. Narró que en el expediente iniciado por M. J. A. se demandó a Martín Z., </w:t>
      </w:r>
      <w:proofErr w:type="spellStart"/>
      <w:r>
        <w:t>Conzagro</w:t>
      </w:r>
      <w:proofErr w:type="spellEnd"/>
      <w:r>
        <w:t xml:space="preserve"> Quequén S.A. y la fundación 'La Sonrisa Sanadora de M.' respecto de la compra del inmueble, comprensivo de una manzana, cuya nomenclatura catastral es </w:t>
      </w:r>
      <w:proofErr w:type="spellStart"/>
      <w:r>
        <w:t>Circ</w:t>
      </w:r>
      <w:proofErr w:type="spellEnd"/>
      <w:r>
        <w:t xml:space="preserve">. VII, Sec. 'G', </w:t>
      </w:r>
      <w:proofErr w:type="spellStart"/>
      <w:r>
        <w:t>Mza</w:t>
      </w:r>
      <w:proofErr w:type="spellEnd"/>
      <w:r>
        <w:t xml:space="preserve">. 58 'D', </w:t>
      </w:r>
      <w:proofErr w:type="spellStart"/>
      <w:r>
        <w:t>Parc</w:t>
      </w:r>
      <w:proofErr w:type="spellEnd"/>
      <w:r>
        <w:t xml:space="preserve">. 1- A, matrícula 43.541 (076) de Necochea, ubicado en la ciudad de </w:t>
      </w:r>
      <w:proofErr w:type="spellStart"/>
      <w:r>
        <w:t>Quequen</w:t>
      </w:r>
      <w:proofErr w:type="spellEnd"/>
      <w:r>
        <w:t>, de 100 metros de frente por 100 metros de fondo, es decir, una superficie total de 10.000 metros cuadrados.</w:t>
      </w:r>
    </w:p>
    <w:p w14:paraId="136D1D22" w14:textId="77777777" w:rsidR="00675071" w:rsidRDefault="00675071" w:rsidP="00675071">
      <w:r>
        <w:t>La Sra. A. reclamó allí la nulidad por la enajenación del bien inmueble ganancial efectuada por su cónyuge, sin su asentimiento conyugal, alegando desconocer la permuta efectuada por la cual había entregado el inmueble a cambio de un tractor que, para nada le servía.</w:t>
      </w:r>
    </w:p>
    <w:p w14:paraId="5C0362B0" w14:textId="77777777" w:rsidR="00675071" w:rsidRDefault="00675071" w:rsidP="00675071">
      <w:r>
        <w:t xml:space="preserve">La actora detalló los graves problemas de salud de su marido que comenzaron en diciembre de 2017 -con una inestabilidad en la marcha asociado al sistema motriz cerebral- y que provocaron su fallecimiento el 2 de noviembre de 2019. A causa de un cáncer de pulmón sufrió metástasis en el cerebro y debió ser intervenido </w:t>
      </w:r>
      <w:proofErr w:type="spellStart"/>
      <w:r>
        <w:t>quirúgicamente</w:t>
      </w:r>
      <w:proofErr w:type="spellEnd"/>
      <w:r>
        <w:t xml:space="preserve"> en dos oportunidades.</w:t>
      </w:r>
    </w:p>
    <w:p w14:paraId="08EDE2C4" w14:textId="77777777" w:rsidR="00675071" w:rsidRDefault="00675071" w:rsidP="00675071">
      <w:r>
        <w:t>En la primera de ellas, le extrajeron dos tumores del cerebelo y a partir de allí debió comenzar tratamiento de radioterapia. La segunda cirugía se le realizó en marzo de 2019, extirpándole en dicha oportunidad metástasis o tumor paravertebral derecho.</w:t>
      </w:r>
    </w:p>
    <w:p w14:paraId="2921311A" w14:textId="77777777" w:rsidR="00675071" w:rsidRDefault="00675071" w:rsidP="00675071">
      <w:r>
        <w:t>En la cronología de sus dolencias destacó respecto a la operación que se le realizó en marzo de 2019: '</w:t>
      </w:r>
      <w:proofErr w:type="gramStart"/>
      <w:r>
        <w:t>Que</w:t>
      </w:r>
      <w:proofErr w:type="gramEnd"/>
      <w:r>
        <w:t xml:space="preserve"> una vez dado de alta, comienza a desempeñarse en su trabajo pero ya de una manera totalmente ineficiente por su falta de rendimiento intelectual, siendo tratado como </w:t>
      </w:r>
      <w:r>
        <w:lastRenderedPageBreak/>
        <w:t xml:space="preserve">médico clínico por el Dr. Adolfo </w:t>
      </w:r>
      <w:proofErr w:type="spellStart"/>
      <w:r>
        <w:t>Gutierrez</w:t>
      </w:r>
      <w:proofErr w:type="spellEnd"/>
      <w:r>
        <w:t xml:space="preserve"> quien expide, para entablar la acción de determinación de capacidad jurídica, un informe el cual reza:</w:t>
      </w:r>
    </w:p>
    <w:p w14:paraId="79657940" w14:textId="77777777" w:rsidR="00675071" w:rsidRDefault="00675071" w:rsidP="00675071">
      <w:proofErr w:type="gramStart"/>
      <w:r>
        <w:t>'....</w:t>
      </w:r>
      <w:proofErr w:type="gramEnd"/>
      <w:r>
        <w:t>actualmente se encuentra en estado terminal con alteraciones de la conciencia y los actos intelectuales... (sic)'.</w:t>
      </w:r>
    </w:p>
    <w:p w14:paraId="44E97F0A" w14:textId="77777777" w:rsidR="00675071" w:rsidRDefault="00675071" w:rsidP="00675071">
      <w:r>
        <w:t>Refirió 'que en la manzana que poseía el matrimonio en propiedad, se comenzaron a advertir trabajos realizados por desconocidos, siendo el hijo mayor Matías quien, al regresar a Necochea, se constituye en la misma y es advertido por el demandado Z. que Raúl S. le había vendido el inmueble, quien en dicha oportunidad le comenta además que en realidad el contrato era de permuta contra la entrega de un tractor que, a esa fecha se encontraba desarmado y que sería entregado en diciembre, lo que nunca ocurrió'.</w:t>
      </w:r>
    </w:p>
    <w:p w14:paraId="4CBB86F6" w14:textId="77777777" w:rsidR="00675071" w:rsidRDefault="00675071" w:rsidP="00675071">
      <w:r>
        <w:t xml:space="preserve">I. 2. Por otra parte, en el expediente iniciado por M. J. A. y sus hijos Matías y L. S. la nulidad del acto jurídico se articuló alegando 'haberse explotado la debilidad síquica de Silvano </w:t>
      </w:r>
      <w:proofErr w:type="spellStart"/>
      <w:r>
        <w:t>Raul</w:t>
      </w:r>
      <w:proofErr w:type="spellEnd"/>
      <w:r>
        <w:t xml:space="preserve"> S. obteniéndose así una ventaja patrimonial desproporcionada y sin justificación'.</w:t>
      </w:r>
    </w:p>
    <w:p w14:paraId="51356D86" w14:textId="77777777" w:rsidR="00675071" w:rsidRDefault="00675071" w:rsidP="00675071">
      <w:r>
        <w:t xml:space="preserve">Pusieron especial énfasis en los valores comparativos de los bienes permutados y en la desproporción palmaria en perjuicio de quien en vida fuera su esposo y padre, Silvano </w:t>
      </w:r>
      <w:proofErr w:type="gramStart"/>
      <w:r>
        <w:t>S..</w:t>
      </w:r>
      <w:proofErr w:type="gramEnd"/>
      <w:r>
        <w:t xml:space="preserve"> Afirmaron que 'el inmueble tenía una tasación, en el mes de agosto de 2019 de </w:t>
      </w:r>
      <w:proofErr w:type="spellStart"/>
      <w:r>
        <w:t>U$s</w:t>
      </w:r>
      <w:proofErr w:type="spellEnd"/>
      <w:r>
        <w:t xml:space="preserve"> 40.000.-, mientras que una máquina marca 'Michigan </w:t>
      </w:r>
      <w:proofErr w:type="spellStart"/>
      <w:r>
        <w:t>Clarck</w:t>
      </w:r>
      <w:proofErr w:type="spellEnd"/>
      <w:r>
        <w:t xml:space="preserve"> con motor Perkins' en funcionamiento y con un estado de conservación excelente, tenía un valor de </w:t>
      </w:r>
      <w:proofErr w:type="spellStart"/>
      <w:r>
        <w:t>U$s</w:t>
      </w:r>
      <w:proofErr w:type="spellEnd"/>
      <w:r>
        <w:t xml:space="preserve"> 23.000'.</w:t>
      </w:r>
    </w:p>
    <w:p w14:paraId="09B78593" w14:textId="77777777" w:rsidR="00675071" w:rsidRDefault="00675071" w:rsidP="00675071">
      <w:r>
        <w:t>I. 3. a. En primer lugar, la sentencia se abocó al planteo de prescripción efectuado por los codemandados en relación a la acción de nulidad del acto jurídico. En tal sentido, consideró aplicable el plazo de prescripción bienal del art. 2562 del CCyC.</w:t>
      </w:r>
    </w:p>
    <w:p w14:paraId="608C0E59" w14:textId="77777777" w:rsidR="00675071" w:rsidRDefault="00675071" w:rsidP="00675071">
      <w:r>
        <w:t xml:space="preserve">Para el inicio del cómputo del plazo de prescripción efectuó la valoración en los siguientes términos: 'no existe constancia alguna de la que surja la fecha en que la parte actora pueda haber tenido un conocimiento efectivo del presunto documento viciado, por lo que considero necesario tomar como punto de partida para el cómputo del plazo de prescripción de la acción de nulidad, la fecha en que se inició la causa penal </w:t>
      </w:r>
      <w:proofErr w:type="spellStart"/>
      <w:r>
        <w:t>n°</w:t>
      </w:r>
      <w:proofErr w:type="spellEnd"/>
      <w:r>
        <w:t xml:space="preserve"> 983/20, es decir en fecha 3 de Enero de 2020, ya que es allí donde se exterioriza que los actores toman conocimiento del acto'.</w:t>
      </w:r>
    </w:p>
    <w:p w14:paraId="780F6424" w14:textId="77777777" w:rsidR="00675071" w:rsidRDefault="00675071" w:rsidP="00675071">
      <w:r>
        <w:t>Concluyó entonces que la acción no se encontraba prescripta por haber sido interrumpido el plazo al momento de interposición de la demanda el 25/02/2021.</w:t>
      </w:r>
    </w:p>
    <w:p w14:paraId="0181A3EE" w14:textId="77777777" w:rsidR="00675071" w:rsidRDefault="00675071" w:rsidP="00675071">
      <w:r>
        <w:t>I. 3. b. Seguidamente analizó la excepción de legitimación pasiva opuesta por Z. en ambas causas.</w:t>
      </w:r>
    </w:p>
    <w:p w14:paraId="657A95D5" w14:textId="77777777" w:rsidR="00675071" w:rsidRDefault="00675071" w:rsidP="00675071">
      <w:r>
        <w:t>En tal sentido, consideró procedente la defensa, afirmando: 'en este caso el mismo no actuó por sí, sino en representación de la S.R.L. En efecto, al suscribir el contrato deja constancia en el encabezamiento y al aclarar la firma que lo hace 'por' la sociedad; dicha circunstancia permite inferir que no se obligó por sí mismo'.</w:t>
      </w:r>
    </w:p>
    <w:p w14:paraId="2AD30B4F" w14:textId="77777777" w:rsidR="00675071" w:rsidRDefault="00675071" w:rsidP="00675071">
      <w:r>
        <w:t>I. 3. c. Finalmente analizó las cuestiones de fondo. En relación a la falta de asentimiento conyugal en la venta cuestionada, tuvo por acreditado el carácter ganancial del inmueble con la documental acompañada: el casamiento celebrado el 21/06/1983 y la fecha de adquisición del inmueble el 21/08/2014. Con fundamento en las normas del CCyC que disponen el asentimiento del cónyuge para disponer de bienes gananciales, decretó la nulidad del boleto de compraventa.</w:t>
      </w:r>
    </w:p>
    <w:p w14:paraId="7D65AF76" w14:textId="77777777" w:rsidR="00675071" w:rsidRDefault="00675071" w:rsidP="00675071">
      <w:r>
        <w:lastRenderedPageBreak/>
        <w:t>Luego dio tratamiento al vicio de lesión por el cual se solicitó la nulidad del acto jurídico, que conceptualizó como 'el daño que en un acto a título oneroso, se deriva de la falta de equivalencia entre lo que se da y lo que se recibe', exigiendo la concurrencia de tres requisitos; uno objetivo: la notable desproporción entre las prestaciones debidas por las partes contratantes; y dos subjetivos, consistentes en la ligereza, inexperiencia o el estado de necesidad del sujeto que la sufre, y el aprovechamiento de tal situación por el beneficiario del acto'.</w:t>
      </w:r>
    </w:p>
    <w:p w14:paraId="410932EF" w14:textId="77777777" w:rsidR="00675071" w:rsidRDefault="00675071" w:rsidP="00675071">
      <w:r>
        <w:t>Para ponderar el elemento objetivo, afincado en la ventaja patrimonial desproporcionada, tuvo en cuenta los valores arrojados por la tasación inmobiliaria respecto del inmueble, que ascendía a U$S 40.000, y la pericia mecánica en relación a la máquina, que oscilaba entre los U$S 15.000 y U$S 30.000 para un tractor en buen estado de uso y conservación.</w:t>
      </w:r>
    </w:p>
    <w:p w14:paraId="18F3D86A" w14:textId="77777777" w:rsidR="00675071" w:rsidRDefault="00675071" w:rsidP="00675071">
      <w:r>
        <w:t xml:space="preserve">La sentencia subrayó respecto del tractor dado en permuta: 'Se aprecia en </w:t>
      </w:r>
      <w:proofErr w:type="gramStart"/>
      <w:r>
        <w:t>la fotografías acompañadas</w:t>
      </w:r>
      <w:proofErr w:type="gramEnd"/>
      <w:r>
        <w:t xml:space="preserve"> y también conforme surge del boleto que el estado de la misma no era el óptimo (la cabina no tiene vidrios, etc.).</w:t>
      </w:r>
    </w:p>
    <w:p w14:paraId="5DC208F6" w14:textId="77777777" w:rsidR="00675071" w:rsidRDefault="00675071" w:rsidP="00675071">
      <w:r>
        <w:t xml:space="preserve">Ello así, surge evidente que el precio convenido en el instrumento celebrado el día 29 de Abril de 2019 importa una notable desproporción' Resaltó, a modo de conclusión, que: 'el precio convenido se muestra a todas luces desajustado al valor que se hubiera pagado por el inmueble, teniendo en cuenta </w:t>
      </w:r>
      <w:proofErr w:type="spellStart"/>
      <w:r>
        <w:t>sobretodo</w:t>
      </w:r>
      <w:proofErr w:type="spellEnd"/>
      <w:r>
        <w:t xml:space="preserve"> la forma de pago convenida entre los contratantes, y siendo además que en definitiva la máquina no fue entregada, sino puesta a disposición recién mediante carta documento remitida con fecha 12/12/2019.</w:t>
      </w:r>
    </w:p>
    <w:p w14:paraId="77DEB6E1" w14:textId="77777777" w:rsidR="00675071" w:rsidRDefault="00675071" w:rsidP="00675071">
      <w:r>
        <w:t>Los testigos propuestos por la parte actora también han dado razón del negocio ventajoso, aprovechándose de la debilidad del Sr. S., que hizo la empresa demandada, no logrando el apoderado de los demandados, desacreditar su credibilidad.</w:t>
      </w:r>
    </w:p>
    <w:p w14:paraId="361ADD0F" w14:textId="77777777" w:rsidR="00675071" w:rsidRDefault="00675071" w:rsidP="00675071">
      <w:r>
        <w:t>Por todo lo expuesto, se advierte claramente una desproporción notable y evidente entre ambos valores. Demás está decir que la desproporción se mantenía a la fecha de promoción de la demanda a tenor de la misma prueba pericial rendida y teniendo en cuenta la moneda en que los bienes fueron estimados'.</w:t>
      </w:r>
    </w:p>
    <w:p w14:paraId="3F9F6416" w14:textId="77777777" w:rsidR="00675071" w:rsidRDefault="00675071" w:rsidP="00675071">
      <w:r>
        <w:t xml:space="preserve">En la valoración integral de la prueba respecto al negocio jurídico concertado consideró probado, asimismo, la explotación y el aprovechamiento del estado de inferioridad del afectado; partiendo de la premisa </w:t>
      </w:r>
      <w:proofErr w:type="gramStart"/>
      <w:r>
        <w:t>que</w:t>
      </w:r>
      <w:proofErr w:type="gramEnd"/>
      <w:r>
        <w:t xml:space="preserve"> ante la notable desproporción de las prestaciones, los presupuestos subjetivos de la explotación y la inferioridad se presumen, invirtiendo la carga probatoria (art. 332 del CCyC).</w:t>
      </w:r>
    </w:p>
    <w:p w14:paraId="60CF7F73" w14:textId="77777777" w:rsidR="00675071" w:rsidRDefault="00675071" w:rsidP="00675071">
      <w:r>
        <w:t xml:space="preserve">Hilvanó su razonamiento concluyendo que 'el presente caso exhibe notas del estado deficitario del Sr. Raúl S., caracterizado por la desigualdad existente entre las partes, que fue aprovechada por el Sr. </w:t>
      </w:r>
      <w:proofErr w:type="gramStart"/>
      <w:r>
        <w:t>Z..</w:t>
      </w:r>
      <w:proofErr w:type="gramEnd"/>
      <w:r>
        <w:t xml:space="preserve"> Por lo demás, no es la falta de discernimiento lo que constituye el vicio de lesión, sino su debilidad, tampoco la inexistencia de aptitudes genéricas para celebrar contratos, sino específicamente del contrato en cuestión'.</w:t>
      </w:r>
    </w:p>
    <w:p w14:paraId="1359485B" w14:textId="77777777" w:rsidR="00675071" w:rsidRDefault="00675071" w:rsidP="00675071">
      <w:r>
        <w:t xml:space="preserve">En relación a las alteraciones cognitivas e intelectuales del Sr. Raúl S. valoró el certificado de su médico, Dr. Adolfo </w:t>
      </w:r>
      <w:proofErr w:type="spellStart"/>
      <w:r>
        <w:t>Gutierrez</w:t>
      </w:r>
      <w:proofErr w:type="spellEnd"/>
      <w:r>
        <w:t>, así como la historia clínica acompañada, y las actuaciones labradas en sede penal, concluyendo: 'el Sr. S. no se encontraba en condiciones de contratar. Todos los elementos reseñados se muestran como indicadores de la inferioridad del padre y esposo de los actores al momento de celebrar el contrato. En definitiva, se da la concurrencia en el caso de todos los elementos que configuran el vicio de lesión'.</w:t>
      </w:r>
    </w:p>
    <w:p w14:paraId="63397BE9" w14:textId="77777777" w:rsidR="00675071" w:rsidRDefault="00675071" w:rsidP="00675071">
      <w:r>
        <w:lastRenderedPageBreak/>
        <w:t xml:space="preserve">II. La decisión es apelada por la parte actora (v. memorial del 14/11/2023) y por la codemandada </w:t>
      </w:r>
      <w:proofErr w:type="spellStart"/>
      <w:r>
        <w:t>Conzagro</w:t>
      </w:r>
      <w:proofErr w:type="spellEnd"/>
      <w:r>
        <w:t xml:space="preserve"> Quequén S.A. (v. memorial del 21/11/2023), habiendo replicado ambos los respectivos agravios.</w:t>
      </w:r>
    </w:p>
    <w:p w14:paraId="2F5383F8" w14:textId="77777777" w:rsidR="00675071" w:rsidRDefault="00675071" w:rsidP="00675071">
      <w:r>
        <w:t xml:space="preserve">II. 1. El primer agravio de la actora se centra en el rechazo de la demanda respecto de Martín Z., disintiendo con la valoración probatoria efectuada por el </w:t>
      </w:r>
      <w:proofErr w:type="spellStart"/>
      <w:r>
        <w:t>sentenciante</w:t>
      </w:r>
      <w:proofErr w:type="spellEnd"/>
      <w:r>
        <w:t>. Alega la autoría intelectual y material del nombrado en el acto jurídico declarado nulo, solicitando se aplique la normativa del art. 54 de la ley 19.550.</w:t>
      </w:r>
    </w:p>
    <w:p w14:paraId="31FA9145" w14:textId="77777777" w:rsidR="00675071" w:rsidRDefault="00675071" w:rsidP="00675071">
      <w:r>
        <w:t>En efecto, esgrime que Z. fue quien suscribió el boleto sabiendo que S. era casado, y que fue él quien sacó ventaja de una voluntad viciada por la enfermedad, lo que considera acreditado en la audiencia de vista de causa y en función de distintos testimonios que enumera.</w:t>
      </w:r>
    </w:p>
    <w:p w14:paraId="74A3C52D" w14:textId="77777777" w:rsidR="00675071" w:rsidRDefault="00675071" w:rsidP="00675071">
      <w:r>
        <w:t xml:space="preserve">II. 2. a. Por su parte, la demandada </w:t>
      </w:r>
      <w:proofErr w:type="spellStart"/>
      <w:r>
        <w:t>Conzagro</w:t>
      </w:r>
      <w:proofErr w:type="spellEnd"/>
      <w:r>
        <w:t xml:space="preserve"> Quequén S.A. sostiene en su recurso que se agravia del contenido de la sentencia cuestionando la necesidad del 'asentimiento conyugal' para la firma de un boleto de compraventa, citando jurisprudencia de antigua data. Afirma que la exigencia se torna operativa al momento de realizarse la escritura traslativa de dominio por cuanto en el boleto de compraventa 'no se dispone, sino que su otorgante se obliga a disponer. No se trasmite el derecho real de propiedad, sino que se contrae la obligación personal de trasmitirlo'.</w:t>
      </w:r>
    </w:p>
    <w:p w14:paraId="49D049A1" w14:textId="77777777" w:rsidR="00675071" w:rsidRDefault="00675071" w:rsidP="00675071">
      <w:r>
        <w:t xml:space="preserve">Subsidiariamente plantea la caducidad del plazo del art. 456 del CCyC, a partir de considerar que el asentimiento estuvo otorgado en el momento de llevarse a cabo el negocio jurídico. Afirma: 'se encuentra debidamente probado en estos rotulados que la Sra. A. otorgó el 'asentimiento' al momento de llevarse a cabo el negocio jurídico, con lo que, el planteo </w:t>
      </w:r>
      <w:proofErr w:type="spellStart"/>
      <w:r>
        <w:t>nulidicente</w:t>
      </w:r>
      <w:proofErr w:type="spellEnd"/>
      <w:r>
        <w:t xml:space="preserve"> ha caído dentro del plazo de 'caducidad' previsto en el art. 456 citado'.</w:t>
      </w:r>
    </w:p>
    <w:p w14:paraId="56A5901C" w14:textId="77777777" w:rsidR="00675071" w:rsidRDefault="00675071" w:rsidP="00675071">
      <w:r>
        <w:t>Este planteo de caducidad se anticipa que no puede ser abordado por la contrariedad que porta su razonamiento. El apelante pretende introducir el análisis de un plazo de caducidad a partir de un asentimiento conyugal que precisamente la norma contempla ausente para hacer operativo el plazo de caducidad, prescribiendo: '... El que no ha dado su asentimiento puede demandar la nulidad del acto o la restitución de los inmuebles dentro del plazo de caducidad de seis meses de haberlo conocido, pero no más allá de seis meses de la extinción del régimen matrimonial'.</w:t>
      </w:r>
    </w:p>
    <w:p w14:paraId="28966E38" w14:textId="77777777" w:rsidR="00675071" w:rsidRDefault="00675071" w:rsidP="00675071">
      <w:r>
        <w:t>Enumera distintos testimonios que, a su criterio, no fueron debidamente valorados por el juez y que darían cuenta del conocimiento de la esposa de S. de la operación realizada, concluyendo: 'con la declaración de los testigos que depusieron al momento de llevarse a cabo la Audiencia de Vista de Causa, se pudo acreditar que no solo la Sra. A. tuvo conocimiento de la compra venta en el mes de abril de 2019, sino que participó activamente en su realización'.</w:t>
      </w:r>
    </w:p>
    <w:p w14:paraId="2E0F3156" w14:textId="77777777" w:rsidR="00675071" w:rsidRDefault="00675071" w:rsidP="00675071">
      <w:r>
        <w:t>II. 2. B. En su segundo agravio se centra en la nulidad del negocio jurídico, afirmando que existió una deficiente selección de la prueba colectada, negando la configuración, en el caso, del vicio de lesión.</w:t>
      </w:r>
    </w:p>
    <w:p w14:paraId="17E485AA" w14:textId="77777777" w:rsidR="00675071" w:rsidRDefault="00675071" w:rsidP="00675071">
      <w:r>
        <w:t>Objeta la valoración de debilidad psíquica de S., afirmando:</w:t>
      </w:r>
    </w:p>
    <w:p w14:paraId="34E880EF" w14:textId="77777777" w:rsidR="00675071" w:rsidRDefault="00675071" w:rsidP="00675071">
      <w:r>
        <w:t>'Se desenvolvía social y comercialmente con absoluta autonomía y discernimiento. De ninguna forma se ha probado que hubiera existido manifestación pública de alguna dolencia. Todo lo contrario. Se lo veía como una persona absolutamente normal'. Discrimina pasajes de las declaraciones testimoniales que -considera- dan cuenta que S. conducía su vehículo y que abonarían su postura respecto a que 'se mostraba como una persona absolutamente normal'.</w:t>
      </w:r>
    </w:p>
    <w:p w14:paraId="56A710D0" w14:textId="77777777" w:rsidR="00675071" w:rsidRDefault="00675071" w:rsidP="00675071">
      <w:r>
        <w:lastRenderedPageBreak/>
        <w:t>Concluye: 'Entonces, es claro que mi representado no tuvo ni siquiera 'indicios' de alguna afección por parte del Sr. S. que hiciese pensar en un estado de 'debilidad mental'. Entonces de ninguna manera puede sostenerse que existiese de parte de mi asistida el 'aprovechamiento' que exige la normativa aplicada'.</w:t>
      </w:r>
    </w:p>
    <w:p w14:paraId="623CDA0C" w14:textId="77777777" w:rsidR="00675071" w:rsidRDefault="00675071" w:rsidP="00675071">
      <w:r>
        <w:t xml:space="preserve">Critica la valoración efectuada en relación a la desproporción de las prestaciones con cita de doctrina y señalando que: 'aun para el hipotético caso de que la desproporción entre las prestaciones fuese de u$s10.000 -cosa que no se encuentra probado-, aun </w:t>
      </w:r>
      <w:proofErr w:type="gramStart"/>
      <w:r>
        <w:t>así</w:t>
      </w:r>
      <w:proofErr w:type="gramEnd"/>
      <w:r>
        <w:t xml:space="preserve"> no sería elemento suficiente para sostener que existe una 'desproporción notoria' que autorice decretar la 'nulidad del acto jurídico' por aplicación del vicio de 'lesión'. Es que existen múltiples razones por las que una propiedad puede venderse a un precio inferior al que se le ha asignado por una tasación...' </w:t>
      </w:r>
    </w:p>
    <w:p w14:paraId="5385DA12" w14:textId="77777777" w:rsidR="00675071" w:rsidRDefault="00675071" w:rsidP="00675071">
      <w:r>
        <w:t>III. Los recursos no prosperan. Expondré las razones que justifican mi propuesta al Acuerdo.</w:t>
      </w:r>
    </w:p>
    <w:p w14:paraId="510BCAF7" w14:textId="77777777" w:rsidR="00675071" w:rsidRDefault="00675071" w:rsidP="00675071">
      <w:r>
        <w:t xml:space="preserve">III. 1. Abordaré en primer lugar el embate de la actora dirigido a cuestionar la falta de legitimación pasiva de Martín Z. decidida en la sentencia, quien actuó en representación de </w:t>
      </w:r>
      <w:proofErr w:type="spellStart"/>
      <w:r>
        <w:t>Conzagro</w:t>
      </w:r>
      <w:proofErr w:type="spellEnd"/>
      <w:r>
        <w:t xml:space="preserve"> Quequén S.A., extremo que no llega cuestionado a esta instancia.</w:t>
      </w:r>
    </w:p>
    <w:p w14:paraId="4C764B2F" w14:textId="77777777" w:rsidR="00675071" w:rsidRDefault="00675071" w:rsidP="00675071">
      <w:r>
        <w:t xml:space="preserve">Apontoca su crítica en la mala fe que le endilga a su accionar, proyectando así, en el mismo, la autoría material e intelectual de la nulidad del acto jurídico, que a su criterio harían aplicable la inoponibilidad de la persona jurídica en los términos del art. 54 ter de la ley de sociedades, que reza: La actuación de la sociedad que encubra la consecución de fines </w:t>
      </w:r>
      <w:proofErr w:type="spellStart"/>
      <w:r>
        <w:t>extrasocietarios</w:t>
      </w:r>
      <w:proofErr w:type="spellEnd"/>
      <w:r>
        <w:t>, constituya un mero recurso para violar la ley, el orden público o la buena fe o para frustrar derechos de terceros, se imputará directamente a los socios o a los controlantes que la hicieron posible, quienes responderán solidaria e ilimitadamente por los perjuicios causados.</w:t>
      </w:r>
    </w:p>
    <w:p w14:paraId="712F21AA" w14:textId="77777777" w:rsidR="00675071" w:rsidRDefault="00675071" w:rsidP="00675071">
      <w:r>
        <w:t>El análisis desde el plano probatorio y normativo, en forma conjunta, se impone para dar respuesta a este agravio.</w:t>
      </w:r>
    </w:p>
    <w:p w14:paraId="382B5D8F" w14:textId="77777777" w:rsidR="00675071" w:rsidRDefault="00675071" w:rsidP="00675071">
      <w:r>
        <w:t xml:space="preserve">No hay dudas que quien desee obtener la declaración de la inoponibilidad jurídica de una sociedad y extender sus efectos y responsabilidades a los socios amparados en esa investidura societaria, no sólo deberá acreditar los perjuicios ocasionados a los fines de obtener su </w:t>
      </w:r>
      <w:proofErr w:type="gramStart"/>
      <w:r>
        <w:t>resarcimiento</w:t>
      </w:r>
      <w:proofErr w:type="gramEnd"/>
      <w:r>
        <w:t xml:space="preserve"> sino que también deberá demostrar, probando de manera concluyente, que se presentan los requisitos exigidos por el art. 54 3er párr. de la ley 19.550; lo que en el caso no luce cumplido (art. 375 del CPCC).</w:t>
      </w:r>
    </w:p>
    <w:p w14:paraId="72B118E1" w14:textId="77777777" w:rsidR="00675071" w:rsidRDefault="00675071" w:rsidP="00675071">
      <w:r>
        <w:t>A ello se suma otra arista: 'Trátase de un recurso excepcional, que debe quedar limitado a casos concretos, cuando a través de la personalidad jurídica se ha buscado y logrado fines contrarios a la ley, y queda configurado un abuso de la personalidad jurídica de tal entidad, que pueda llevar al resultado de equiparar a la sociedad con los socios. De esta manera, resulta lícito atravesar el velo de la personalidad y captar la auténtica realidad que se oculta detrás de ella, -es decir a la persona física que tiene el efectivo ejercicio del poder de decisión-, con la finalidad de corregir el fraude o neutralizar la desviación, toda vez que la sociedad configura un elemento que intenta cubrir la responsabilidad patrimonial del verdadero responsable. La inoponibilidad no lleva a identificar al ente societario con el socio, sino a proteger al tercero de buena fe, pero sin que ello implique, en principio, afectar en el presente ni en el futuro la normal actuación de la persona jurídica; simplemente, lo que se permite es que, respecto de esa controversia particular, no se pueda oponer dicha personalidad' (</w:t>
      </w:r>
      <w:proofErr w:type="spellStart"/>
      <w:r>
        <w:t>Roitman</w:t>
      </w:r>
      <w:proofErr w:type="spellEnd"/>
      <w:r>
        <w:t xml:space="preserve"> Horacio, Ley de Sociedades Comerciales comentada y anotada, Tomo I, Ed. La Ley, Ed. 2006, cita jurisprudencial p.691).</w:t>
      </w:r>
    </w:p>
    <w:p w14:paraId="0F145917" w14:textId="77777777" w:rsidR="00675071" w:rsidRDefault="00675071" w:rsidP="00675071">
      <w:r>
        <w:lastRenderedPageBreak/>
        <w:t xml:space="preserve">En esa senda, observo que la actora no produjo prueba que acredite el uso abusivo de la personalidad jurídica societaria en </w:t>
      </w:r>
      <w:proofErr w:type="spellStart"/>
      <w:r>
        <w:t>pos</w:t>
      </w:r>
      <w:proofErr w:type="spellEnd"/>
      <w:r>
        <w:t xml:space="preserve"> de causar un daño, exigencia ineludible para producir el corrimiento del velo societario e imputar -en forma directa- la nulidad del acto jurídico a quien actuó en representación de la sociedad.</w:t>
      </w:r>
    </w:p>
    <w:p w14:paraId="1AAA89D2" w14:textId="77777777" w:rsidR="00675071" w:rsidRDefault="00675071" w:rsidP="00675071">
      <w:r>
        <w:t>No podemos dejar de tener presente la excepcionalidad señalada, y que la jurisprudencia nacional en materia comercial se ha mostrado conteste en interpretar que el instituto de la inoponibilidad de las sociedades debe ser aplicado en forma prudente, con criterio restrictivo y sólo en casos excepcionales, cuando las pruebas producidas permitan tal conclusión.</w:t>
      </w:r>
    </w:p>
    <w:p w14:paraId="1B75F530" w14:textId="77777777" w:rsidR="00675071" w:rsidRDefault="00675071" w:rsidP="00675071">
      <w:r>
        <w:t>En función de ello, 'Sólo procede la desestimación de la personalidad cuando la conducta desviada y abusiva ha sido el objetivo tenido en cuenta para adoptar el tipo societario, o la conducta reiterada' (</w:t>
      </w:r>
      <w:proofErr w:type="spellStart"/>
      <w:r>
        <w:t>Roitman</w:t>
      </w:r>
      <w:proofErr w:type="spellEnd"/>
      <w:r>
        <w:t xml:space="preserve"> Horacio, Ley de Sociedades Comerciales comentada y anotada, Tomo I, Ed. La Ley, Ed. 2006, p. 747) </w:t>
      </w:r>
    </w:p>
    <w:p w14:paraId="174BF93F" w14:textId="77777777" w:rsidR="00675071" w:rsidRDefault="00675071" w:rsidP="00675071">
      <w:r>
        <w:t>La apelante incardina su crítica en la mala fe de Z., sin embargo: 'La cuestión es el destino que da el socio o controlante a esa conducta de la sociedad, por lo que la norma apunta al sujeto al cual se le extenderá o trasladará la imputación, el socio o controlante (</w:t>
      </w:r>
      <w:proofErr w:type="spellStart"/>
      <w:r>
        <w:t>Roitman</w:t>
      </w:r>
      <w:proofErr w:type="spellEnd"/>
      <w:r>
        <w:t>, ob. cit., p 719) Es que, debió la actora acreditar en forma concluyente que, en realidad, la sociedad constituyó una estructura que, bajo el ropaje societario, fue utilizada para lograr objetivos individuales, ajenos a sus fines societarios.</w:t>
      </w:r>
    </w:p>
    <w:p w14:paraId="58A5B250" w14:textId="77777777" w:rsidR="00675071" w:rsidRDefault="00675071" w:rsidP="00675071">
      <w:r>
        <w:t xml:space="preserve">Precisamente, el encubrimiento de los fines </w:t>
      </w:r>
      <w:proofErr w:type="spellStart"/>
      <w:r>
        <w:t>extrasocietarios</w:t>
      </w:r>
      <w:proofErr w:type="spellEnd"/>
      <w:r>
        <w:t xml:space="preserve"> implica:</w:t>
      </w:r>
    </w:p>
    <w:p w14:paraId="67B68B64" w14:textId="77777777" w:rsidR="00675071" w:rsidRDefault="00675071" w:rsidP="00675071">
      <w:r>
        <w:t>'una especie de abuso del derecho, o sea de un uso de la personalidad jurídica contrario a los fines que tuvo la ley al reconocerla. La cuestión estará entonces en determinar cuáles son los fines societarios' (</w:t>
      </w:r>
      <w:proofErr w:type="spellStart"/>
      <w:r>
        <w:t>Roitman</w:t>
      </w:r>
      <w:proofErr w:type="spellEnd"/>
      <w:r>
        <w:t xml:space="preserve"> Horacio, ob. cita, p. 713).</w:t>
      </w:r>
    </w:p>
    <w:p w14:paraId="610E5D7C" w14:textId="77777777" w:rsidR="00675071" w:rsidRDefault="00675071" w:rsidP="00675071">
      <w:r>
        <w:t xml:space="preserve">En el caso, no obran constancias que den cuenta de quiénes son los socios integrantes de la sociedad anónima, tampoco obra el Estatuto de la sociedad, por lo que mal pueden colegirse los fines societarios de </w:t>
      </w:r>
      <w:proofErr w:type="spellStart"/>
      <w:r>
        <w:t>Conzagro</w:t>
      </w:r>
      <w:proofErr w:type="spellEnd"/>
      <w:r>
        <w:t xml:space="preserve"> Quequén </w:t>
      </w:r>
      <w:proofErr w:type="gramStart"/>
      <w:r>
        <w:t>S.A..</w:t>
      </w:r>
      <w:proofErr w:type="gramEnd"/>
    </w:p>
    <w:p w14:paraId="7F2535EF" w14:textId="77777777" w:rsidR="00675071" w:rsidRDefault="00675071" w:rsidP="00675071">
      <w:r>
        <w:t>En ese panorama probatorio -huérfano de instrumentos societarios que den cuenta de los extremos que impone acreditar el presupuesto del art. 54 ter de la Ley 19.550- la compra de un inmueble no luce como una operación que presente ajenidad al ámbito comercial y societario.</w:t>
      </w:r>
    </w:p>
    <w:p w14:paraId="51931480" w14:textId="77777777" w:rsidR="00675071" w:rsidRDefault="00675071" w:rsidP="00675071">
      <w:r>
        <w:t xml:space="preserve">Desde la arista procesal, la legitimación pasiva de la acción es central por cuanto se persigue la imputación directa al socio o controlante de la sociedad: '...el acto cumplido, el contrato celebrado, el daño causado, el fin </w:t>
      </w:r>
      <w:proofErr w:type="spellStart"/>
      <w:r>
        <w:t>extrasocietario</w:t>
      </w:r>
      <w:proofErr w:type="spellEnd"/>
      <w:r>
        <w:t xml:space="preserve"> buscado u obtenido, la violación de la ley llevada a cabo, el orden público o la buena fe violados o el derecho del tercero frustrado serán conductas y actos que se 'imputarán', directamente, a los socios o a los controlantes que lo hicieron posibles' (</w:t>
      </w:r>
      <w:proofErr w:type="spellStart"/>
      <w:r>
        <w:t>Vítolo</w:t>
      </w:r>
      <w:proofErr w:type="spellEnd"/>
      <w:r>
        <w:t xml:space="preserve">, Daniel Roque, 'Sociedades comerciales. Ley 19.550 comentada, Ed. </w:t>
      </w:r>
      <w:proofErr w:type="spellStart"/>
      <w:r>
        <w:t>Rubinzal</w:t>
      </w:r>
      <w:proofErr w:type="spellEnd"/>
      <w:r>
        <w:t xml:space="preserve"> </w:t>
      </w:r>
      <w:proofErr w:type="spellStart"/>
      <w:r>
        <w:t>Culzoni</w:t>
      </w:r>
      <w:proofErr w:type="spellEnd"/>
      <w:r>
        <w:t>, 2007, p. 618).</w:t>
      </w:r>
    </w:p>
    <w:p w14:paraId="128643F3" w14:textId="77777777" w:rsidR="00675071" w:rsidRDefault="00675071" w:rsidP="00675071">
      <w:r>
        <w:t>Las consecuencias en función de lo normado por el art. 54 ter de la Ley de sociedades implicarán el desplazamiento de la conducta realizada por la sociedad hacia el socio o controlante que la hizo posible, sancionando a este por ese actuar e imputándole en forma directa los efectos de ese accionar, excluyendo de esta forma a la sociedad, dado que las conductas no se adicionan, sino que se trasvasan. En efecto, la conducta de la sociedad se traslada al socio.</w:t>
      </w:r>
    </w:p>
    <w:p w14:paraId="43E985C3" w14:textId="77777777" w:rsidR="00675071" w:rsidRDefault="00675071" w:rsidP="00675071">
      <w:r>
        <w:lastRenderedPageBreak/>
        <w:t xml:space="preserve">Por ello, 'la legitimación pasiva de la demanda promovida en los términos del art. 54, párr. último, de la ley 19.550, corresponde no sólo a los socios o controlantes que hicieron posible la reprochable actuación del ente, sino también a la sociedad misma' (Nissen Ricardo, Ley de sociedades comerciales, Ed. Astrea, 2010, p. 117 En esencia: 'Hay una </w:t>
      </w:r>
      <w:proofErr w:type="spellStart"/>
      <w:r>
        <w:t>traspolación</w:t>
      </w:r>
      <w:proofErr w:type="spellEnd"/>
      <w:r>
        <w:t xml:space="preserve"> de imputación del actuar que -en los términos en que ha sido concebido el artículo 54 in fine de la ley 19.550- puede tener efectos liberatorios respecto de la sociedad misma en razón de que la conducta no se suma, sino que se 'imputa' a otras personas'. Ello podría importar la liberación de cargas patrimoniales por vía de responsabilidad respecto de quienes resulten ajenos al accionar desviado, o a la mala o inapropiada utilización del recurso societario. La solidaridad a la que alude la ley es la solidaridad entre los sujetos a quienes se imputa la conducta, y no respecto de éstos en relación con la sociedad -...- La sanción legal opera sólo: a) frente a la hipótesis de daño, y b) frente al reclamo concreto por parte del afectado (</w:t>
      </w:r>
      <w:proofErr w:type="spellStart"/>
      <w:r>
        <w:t>Vítolo</w:t>
      </w:r>
      <w:proofErr w:type="spellEnd"/>
      <w:r>
        <w:t>, ob. Cit. p. 627).</w:t>
      </w:r>
    </w:p>
    <w:p w14:paraId="70BD646D" w14:textId="77777777" w:rsidR="00675071" w:rsidRDefault="00675071" w:rsidP="00675071">
      <w:r>
        <w:t>En ese escenario, coincido además con el argumento conclusivo del Juez respecto a que en el presente caso 'Nada tiene que ver la penetración de la personalidad societaria o su eventual carácter de apoderado, ya que ni aquella ni el examen de fidelidad de su actuación implican ningún efecto práctico en orden a la ineficacia del acto jurídico atacado, sino eventualmente por la responsabilidad que pudiera pretender a su respecto por el carácter de representante'.</w:t>
      </w:r>
    </w:p>
    <w:p w14:paraId="2CC29A97" w14:textId="064F595E" w:rsidR="00675071" w:rsidRDefault="00675071" w:rsidP="00675071">
      <w:r>
        <w:t xml:space="preserve">En suma, '...el art. 54, párr. 3º LSC tiene por finalidad resguardar el uso debido del recurso societario (cfr. </w:t>
      </w:r>
      <w:proofErr w:type="spellStart"/>
      <w:r>
        <w:t>Fargosi</w:t>
      </w:r>
      <w:proofErr w:type="spellEnd"/>
      <w:r>
        <w:t xml:space="preserve">, Horacio, 'Notas sobre la inoponibilidad de la personalidad societaria', LL, 1985-E, 713), que implica, diversamente, admitir la posibilidad de su utilización indebida. Desde esta perspectiva, el presupuesto referido al 'encubrimiento de la consecución de fines </w:t>
      </w:r>
      <w:proofErr w:type="spellStart"/>
      <w:r>
        <w:t>extrasocietarios</w:t>
      </w:r>
      <w:proofErr w:type="spellEnd"/>
      <w:r>
        <w:t xml:space="preserve">' -invocado por la actora para fundar su pretensión debe entenderse comprensivo de cualquier acto emanado de los órganos de la sociedad en los cuales se exprese su voluntad, y que tenga como víctimas a terceros ajenos a la sociedad o a alguno de sus integrantes, cuyos derechos puedan ser violados a través de las conductas consumadas por el ilegítimo empleo de las formas societarias (cfr. Nissen, Ricardo, 'Curso de Derecho Societario', Ed. Ad-Hoc, Buenos Aires, 1998, p. 129). Es decir, la verificación de la expresión analizada debe implicar per se la circunstancia de que a través de la estructura societaria los socios o los controlantes -todos o tan sólo alguno o algunos- procuren, ilícitamente, la obtención de 'fines </w:t>
      </w:r>
      <w:proofErr w:type="spellStart"/>
      <w:r>
        <w:t>extrasocietarios</w:t>
      </w:r>
      <w:proofErr w:type="spellEnd"/>
      <w:r>
        <w:t>'-....- para que sea aplicable la norma citada, deben existir pruebas concluyentes respecto de las situaciones excepcionales que dicha disposición contempla a fin de prescindir de la personalidad jurídica (</w:t>
      </w:r>
      <w:proofErr w:type="spellStart"/>
      <w:r>
        <w:t>CNCom</w:t>
      </w:r>
      <w:proofErr w:type="spellEnd"/>
      <w:r>
        <w:t xml:space="preserve">., Sala C, 10.05.95 'Ferrari Vasco c/ </w:t>
      </w:r>
      <w:proofErr w:type="spellStart"/>
      <w:r>
        <w:t>Arlinton</w:t>
      </w:r>
      <w:proofErr w:type="spellEnd"/>
      <w:r>
        <w:t xml:space="preserve"> S.A.'; id., Sala E, 23.04.09, 'Iglesias Lorenzo Jorge c/ Textil Iglesias S.A.I.C. y otros s/ ordinario', voto del Dr. </w:t>
      </w:r>
      <w:proofErr w:type="spellStart"/>
      <w:r>
        <w:t>Bargalló</w:t>
      </w:r>
      <w:proofErr w:type="spellEnd"/>
      <w:r>
        <w:t>). Es que ello sólo resulta procedente cuando se trata de resguardar intereses de orden superior (</w:t>
      </w:r>
      <w:proofErr w:type="spellStart"/>
      <w:r>
        <w:t>CNCom</w:t>
      </w:r>
      <w:proofErr w:type="spellEnd"/>
      <w:r>
        <w:t>., Sala C, 26.02.08, 'M.J.R. c/ M.R.J.P. y otros s/ ordinario', voto del Dr. Ojea Quintana). (</w:t>
      </w:r>
      <w:proofErr w:type="spellStart"/>
      <w:r>
        <w:t>Cám</w:t>
      </w:r>
      <w:proofErr w:type="spellEnd"/>
      <w:r>
        <w:t xml:space="preserve">. </w:t>
      </w:r>
      <w:proofErr w:type="spellStart"/>
      <w:r>
        <w:t>Nac</w:t>
      </w:r>
      <w:proofErr w:type="spellEnd"/>
      <w:r>
        <w:t xml:space="preserve">. De Ap. En lo Com., Sala F; 23/03/2022; 'Vargas Lerena </w:t>
      </w:r>
      <w:proofErr w:type="spellStart"/>
      <w:r>
        <w:t>Alvaro</w:t>
      </w:r>
      <w:proofErr w:type="spellEnd"/>
      <w:r>
        <w:t xml:space="preserve"> Andrés contra Cadena País Producciones Publicitarias S.A. y </w:t>
      </w:r>
      <w:proofErr w:type="spellStart"/>
      <w:r>
        <w:t>otro s</w:t>
      </w:r>
      <w:proofErr w:type="spellEnd"/>
      <w:r>
        <w:t>/ ordinario', COM 36797/2015).</w:t>
      </w:r>
    </w:p>
    <w:p w14:paraId="40B16966" w14:textId="77777777" w:rsidR="00675071" w:rsidRDefault="00675071" w:rsidP="00675071">
      <w:r>
        <w:t>Lo hasta aquí expuesto resulta por demás suficiente para desestimar el planteo del actor con sustento en lo establecido en el art. 54, tercer párrafo de la ley 19.550.</w:t>
      </w:r>
    </w:p>
    <w:p w14:paraId="71254006" w14:textId="77777777" w:rsidR="00675071" w:rsidRDefault="00675071" w:rsidP="00675071">
      <w:r>
        <w:t xml:space="preserve">III. 2. a. Ingresando al análisis del recurso de la demandada </w:t>
      </w:r>
      <w:proofErr w:type="spellStart"/>
      <w:r>
        <w:t>Conzagro</w:t>
      </w:r>
      <w:proofErr w:type="spellEnd"/>
      <w:r>
        <w:t xml:space="preserve"> Quequén S.A., en relación a su primer agravio en el que se explaya sobre la </w:t>
      </w:r>
      <w:proofErr w:type="spellStart"/>
      <w:r>
        <w:t>innecesariedad</w:t>
      </w:r>
      <w:proofErr w:type="spellEnd"/>
      <w:r>
        <w:t xml:space="preserve"> de prestar el asentimiento conyugal al momento de la suscripción de un boleto de compraventa, postulando que '...el requisito impuesto por el art. 456 del Cód. Civil y Comercial (aplicable por remisión del art. 470 </w:t>
      </w:r>
      <w:r>
        <w:lastRenderedPageBreak/>
        <w:t>del ordenamiento citado) no es exigible para la firma de un boleto de compraventa', anticipo que el mismo no es de recibo.</w:t>
      </w:r>
    </w:p>
    <w:p w14:paraId="3D161B71" w14:textId="77777777" w:rsidR="00675071" w:rsidRDefault="00675071" w:rsidP="00675071">
      <w:r>
        <w:t>Resulta del art. 456 del CCyC que 'La norma comprende el asentimiento del cónyuge no titular también para las promesas de los actos de disposición (boleto de compraventa, conf. art. 470 CCyC). Aun cuando tal previsión legal se encuentre contenida en el Capítulo relativo al régimen de comunidad, resulta razonable que sea aplicada también para los actos de disposición de la vivienda familiar, cualquiera fuere el régimen patrimonial vigente en ese matrimonio. La ausencia del asentimiento requerido trae aparejada la nulidad relativa del negocio concluido sin aquel -vicio que podrá ser saneado por la confirmación del acto o por convalidación judicial (autorizando la disposición del derecho)-.</w:t>
      </w:r>
    </w:p>
    <w:p w14:paraId="1427A23C" w14:textId="77777777" w:rsidR="00675071" w:rsidRDefault="00675071" w:rsidP="00675071">
      <w:r>
        <w:t xml:space="preserve">De esta forma se zanja el debate existente en el CC en torno a las consecuencias que se derivan del acto ejecutado sin contar con la conformidad del no disponente. El artículo vigente elimina cualquier tipo de incertidumbre que de ella pudiera surgir disponiendo, en ese supuesto, la nulidad del acto y la restitución de los muebles. Ello, sin dudas, redunda en una mayor seguridad hacia la comunidad jurídica toda, al evitar decisiones encontradas por parte de la doctrina jurisprudencial.' (Código Civil y Comercial de la Nación comentado; dirigido por Marisa Herrera; Gustavo D. Caramelo Diaz; </w:t>
      </w:r>
      <w:proofErr w:type="spellStart"/>
      <w:r>
        <w:t>Sebastian</w:t>
      </w:r>
      <w:proofErr w:type="spellEnd"/>
      <w:r>
        <w:t xml:space="preserve"> Picasso. - 2a ed. - C.A.B.A: Ediciones SAIJ, 2022. Libro digital, PDF, T 2, p. 99).</w:t>
      </w:r>
    </w:p>
    <w:p w14:paraId="4F8785A7" w14:textId="77777777" w:rsidR="00675071" w:rsidRDefault="00675071" w:rsidP="00675071">
      <w:r>
        <w:t>En lo que concierne al tratamiento del aspecto del asentimiento conyugal -introducido como tópico B del primer agravio- que propugna que se tenga por otorgado el mismo en tanto 'se encuentra debidamente probado en estos rotulados que la Sra. A. otorgó el 'asentimiento' al momento de llevarse a cabo el negocio jurídico', no surgiendo del boleto la firma de la Sra. A. resulta un extremo que no permite una discusión alternativa, y mucho menos forzada como la que pretende introducir el apelante a partir de conclusiones parcializadas extraídas de los testimonios, contrariando de ese modo el análisis integral y transversal que exige la nulidad del acto jurídico por el vicio de lesión.</w:t>
      </w:r>
    </w:p>
    <w:p w14:paraId="1D1F37CE" w14:textId="77777777" w:rsidR="00675071" w:rsidRDefault="00675071" w:rsidP="00675071">
      <w:r>
        <w:t>Por lo expuesto hasta aquí, corresponde confirmar la sentencia en cuanto decretó la nulidad del boleto de compraventa suscripto el 29 de abril de 2019 por ausencia de asentimiento de la cónyuge del vendedor.</w:t>
      </w:r>
    </w:p>
    <w:p w14:paraId="51AC8F09" w14:textId="77777777" w:rsidR="00675071" w:rsidRDefault="00675071" w:rsidP="00675071">
      <w:r>
        <w:t>III. 2. b. Tal como se señaló en los antecedentes, en su segundo agravio la demandada enarboló su crítica respecto al vicio de lesión que tuvo por probado el juez en relación al negocio jurídico celebrado y que condujo a la declaración de su nulidad (art. 332 del CCyC).</w:t>
      </w:r>
    </w:p>
    <w:p w14:paraId="63F824C2" w14:textId="77777777" w:rsidR="00675071" w:rsidRDefault="00675071" w:rsidP="00675071">
      <w:r>
        <w:t>Construyó su crítica afirmando que no existía 'debilidad psíquica' ostensible y manifiesta, desenvolviéndose el Sr. S. -en el ámbito social y comercial- con absoluta autonomía y discernimiento.</w:t>
      </w:r>
    </w:p>
    <w:p w14:paraId="41A7142C" w14:textId="77777777" w:rsidR="00675071" w:rsidRDefault="00675071" w:rsidP="00675071">
      <w:r>
        <w:t xml:space="preserve">Tanto para este supuesto como para justificar que la Sra. A. estuvo presente al momento de la firma del boleto de </w:t>
      </w:r>
      <w:proofErr w:type="gramStart"/>
      <w:r>
        <w:t>compraventa</w:t>
      </w:r>
      <w:proofErr w:type="gramEnd"/>
      <w:r>
        <w:t xml:space="preserve"> pero sin suscribir el instrumento, realiza una valoración atomizada respecto de las declaraciones testimoniales y en forma incongruente con la integralidad que exige en su interpretación toda declaración testimonial (arts. 384 y 456 del CPCC).</w:t>
      </w:r>
    </w:p>
    <w:p w14:paraId="41BDB2D4" w14:textId="77777777" w:rsidR="00675071" w:rsidRDefault="00675071" w:rsidP="00675071">
      <w:r>
        <w:t xml:space="preserve">Paso a dar respuesta a tales críticas y a explicar los motivos que me llevan a confirmar la sentencia que decretó la nulidad del acto jurídico por el vicio de lesión, para lo cual ponderaré </w:t>
      </w:r>
      <w:r>
        <w:lastRenderedPageBreak/>
        <w:t>los términos del boleto de compraventa y las circunstancias en que se celebró, el valor del inmueble y de la máquina entregada en permuta, así como el estado de salud del Sr.</w:t>
      </w:r>
    </w:p>
    <w:p w14:paraId="25823680" w14:textId="77777777" w:rsidR="00675071" w:rsidRDefault="00675071" w:rsidP="00675071">
      <w:r>
        <w:t>S. al momento de su suscripción, por ser todos ellos configurativos de los elementos exigidos por el art. 332 del CCyC, que reza:</w:t>
      </w:r>
    </w:p>
    <w:p w14:paraId="0F718AEB" w14:textId="77777777" w:rsidR="00675071" w:rsidRDefault="00675071" w:rsidP="00675071">
      <w:r>
        <w:t>'Art. 332. Lesión. Puede demandarse la nulidad o la modificación de los actos jurídicos cuando una de las partes explotando la necesidad, debilidad síquica o inexperiencia de la otra, obtuviera por medio de ellos una ventaja patrimonial evidentemente desproporcionada y sin justificación.</w:t>
      </w:r>
    </w:p>
    <w:p w14:paraId="11EB189D" w14:textId="77777777" w:rsidR="00675071" w:rsidRDefault="00675071" w:rsidP="00675071">
      <w:r>
        <w:t>Se presume, excepto prueba en contrario, que existe tal explotación en caso de notable desproporción de las prestaciones.</w:t>
      </w:r>
    </w:p>
    <w:p w14:paraId="031BFE34" w14:textId="77777777" w:rsidR="00675071" w:rsidRDefault="00675071" w:rsidP="00675071">
      <w:r>
        <w:t>Los cálculos deben hacerse según valores al tiempo del acto y la desproporción debe subsistir en el momento de la demanda.</w:t>
      </w:r>
    </w:p>
    <w:p w14:paraId="63F3C916" w14:textId="77777777" w:rsidR="00675071" w:rsidRDefault="00675071" w:rsidP="00675071">
      <w:r>
        <w:t>El afectado tiene opción para demandar la nulidad o un reajuste equitativo del convenio, pero la primera de estas acciones se debe transformar en acción de reajuste si éste es ofrecido por el demandado al contestar la demanda.</w:t>
      </w:r>
    </w:p>
    <w:p w14:paraId="1A7633AD" w14:textId="77777777" w:rsidR="00675071" w:rsidRDefault="00675071" w:rsidP="00675071">
      <w:r>
        <w:t>Sólo el lesionado o sus herederos pueden ejercer la acción'.</w:t>
      </w:r>
    </w:p>
    <w:p w14:paraId="43A946CB" w14:textId="77777777" w:rsidR="00675071" w:rsidRDefault="00675071" w:rsidP="00675071">
      <w:r>
        <w:t xml:space="preserve">III. 2. c. Sostiene la doctrina respecto al elemento objetivo de la lesión: '...ha de tratarse de una ventaja patrimonial que excede toda medida de lo que habitualmente ocurre en los negocios, que no tiene relación con las oscilaciones del mercado, con las contingencias ordinarias de las transacciones, y que cobra un volumen que inquieta a cualquier observador desprevenido; que la notable desproporción debe entenderse como grosero desequilibrio entre las prestaciones, suficiente para revelar la absurda explotación a que se refiere la ley; debe ser tan chocante que hiera los sentimientos de moralidad y equidad de que se nutre la norma' (Código Civil y Comercial de la Nación. </w:t>
      </w:r>
      <w:proofErr w:type="spellStart"/>
      <w:r>
        <w:t>Dir</w:t>
      </w:r>
      <w:proofErr w:type="spellEnd"/>
      <w:r>
        <w:t>: Graciela Medina, Julio C. Rivera. Cord: Mariano Esper., Editorial La Ley 2014, p. 839).</w:t>
      </w:r>
    </w:p>
    <w:p w14:paraId="500DB682" w14:textId="77777777" w:rsidR="00675071" w:rsidRDefault="00675071" w:rsidP="00675071">
      <w:r>
        <w:t xml:space="preserve">Se lee en el boleto de compraventa sobre formulario preimpreso, que resulta de difícil lectura por la letra manuscrita -acompañado tanto en la demanda como en su contestación- que el Sr. Silvano </w:t>
      </w:r>
      <w:proofErr w:type="spellStart"/>
      <w:r>
        <w:t>Rául</w:t>
      </w:r>
      <w:proofErr w:type="spellEnd"/>
      <w:r>
        <w:t xml:space="preserve"> S. suscribió el 29 de abril de 2019, en carácter de vendedor, la venta del inmueble de su propiedad, indicándose su ubicación con referencia a las calles en la cual se encuentra ubicada, sin mencionar datos catastrales ni dirección exacta. La venta la realizó por la suma de $ 650.000. En carácter de comprador suscribió el instrumento el Sr. Z. por </w:t>
      </w:r>
      <w:proofErr w:type="spellStart"/>
      <w:r>
        <w:t>Conzagro</w:t>
      </w:r>
      <w:proofErr w:type="spellEnd"/>
      <w:r>
        <w:t xml:space="preserve"> Quequén </w:t>
      </w:r>
      <w:proofErr w:type="gramStart"/>
      <w:r>
        <w:t>S.A..</w:t>
      </w:r>
      <w:proofErr w:type="gramEnd"/>
    </w:p>
    <w:p w14:paraId="391F6E1F" w14:textId="77777777" w:rsidR="00675071" w:rsidRDefault="00675071" w:rsidP="00675071">
      <w:r>
        <w:t xml:space="preserve">En el apartado de observaciones del instrumento se dejó sentado que la posesión del inmueble se entregaba en ese </w:t>
      </w:r>
      <w:proofErr w:type="gramStart"/>
      <w:r>
        <w:t>momento</w:t>
      </w:r>
      <w:proofErr w:type="gramEnd"/>
      <w:r>
        <w:t xml:space="preserve"> pero su precio se compensaba con la entrega de una máquina Michigan, modelo H 85, la cual operaría antes del 30/12/2019.</w:t>
      </w:r>
    </w:p>
    <w:p w14:paraId="05D06D63" w14:textId="77777777" w:rsidR="00675071" w:rsidRDefault="00675071" w:rsidP="00675071">
      <w:r>
        <w:t>En un interlineado se dejó constancia que la máquina no poseía luces ni frenos, y más adelante, en las observaciones -a modo de agregado- se realizó una nueva constancia consignándose que la máquina no estaba registrada en el RPA, que el habitáculo de la cabina no poseía vidrios colocados, y que esto fue aceptado por el vendedor.</w:t>
      </w:r>
    </w:p>
    <w:p w14:paraId="28012571" w14:textId="77777777" w:rsidR="00675071" w:rsidRDefault="00675071" w:rsidP="00675071">
      <w:r>
        <w:t xml:space="preserve">Tal como se referenció más arriba, y en aspecto sobre el cual no existe discusión, la propiedad que se vendió tenía una superficie de 10.000 metros cuadrados, es decir, un inmueble comprensivo de una manzana entera, cuya posesión se entregó en el momento, a cambio de </w:t>
      </w:r>
      <w:r>
        <w:lastRenderedPageBreak/>
        <w:t>una futura entrega -que se pactó en el plazo de 8 meses sin penalidad alguna en caso de incumplimiento- de una máquina en evidente estado de deterioro. Más allá de los valores que se ponderarán seguidamente, luce a simple vista el elemento objetivo de la lesión: la ventaja patrimonial evidentemente desproporcionada.</w:t>
      </w:r>
    </w:p>
    <w:p w14:paraId="4F06158D" w14:textId="77777777" w:rsidR="00675071" w:rsidRDefault="00675071" w:rsidP="00675071">
      <w:r>
        <w:t>No le asiste razón al impugnante respecto a que, no se encuentra probada la diferencia entre el valor del inmueble y la máquina, que - a su criterio- para el hipotético caso de existir podía ser de U$S 10.000 y en su caso, no configuraría tal diferencia una 'desproporción notoria'.</w:t>
      </w:r>
    </w:p>
    <w:p w14:paraId="37759039" w14:textId="77777777" w:rsidR="00675071" w:rsidRDefault="00675071" w:rsidP="00675071">
      <w:r>
        <w:t xml:space="preserve">La respuesta que cierra toda discusión al respecto la ofrece la prueba informativa y pericial rendida en el expediente. El valor de la tasación de la propiedad inmueble resultaba ser de U$S 40.000 (v. presentación del martillero del 13/06/2023) y la valuación efectuada por el perito mecánico de la máquina entregada en permuta, en términos generales para una unidad que se encontrara en buen estado de uso y conservación, oscilaba entre U$S 15.000 y U$S30.000 (v. pericia del ingeniero mecánico del 11/06/2023) (arts. 375, 384, 474 del CPCC) Conforme se reconoció en el boleto de compraventa el estado de la máquina no cumplía los requisitos de 'buen estado', y esa apreciación también se extrae de la visualización de la fotografía acompañada como documental en la demanda, y que se tuvo presente, en el que se observa un tractor sin vidrios, y con sus ruedas salidas del eje (v. documental en </w:t>
      </w:r>
      <w:proofErr w:type="spellStart"/>
      <w:r>
        <w:t>pdf</w:t>
      </w:r>
      <w:proofErr w:type="spellEnd"/>
      <w:r>
        <w:t xml:space="preserve"> acompañada con la demanda, p. 30), lo cual también fue reconocido por Z. al momento de absolver posiciones afirmando que la máquina se encontraba desarmada al momento de la celebración del contrato (v. audiencia vista de causa 6´34´´).</w:t>
      </w:r>
    </w:p>
    <w:p w14:paraId="342AB7EB" w14:textId="77777777" w:rsidR="00675071" w:rsidRDefault="00675071" w:rsidP="00675071">
      <w:r>
        <w:t xml:space="preserve">No </w:t>
      </w:r>
      <w:proofErr w:type="gramStart"/>
      <w:r>
        <w:t>obstante</w:t>
      </w:r>
      <w:proofErr w:type="gramEnd"/>
      <w:r>
        <w:t xml:space="preserve"> ello, la máquina nunca fue entregada. El Sr. S. falleció el 02/11/2019 y recién fue puesta a disposición, mediante carta documento, el 12/12/2019 (v. documental en </w:t>
      </w:r>
      <w:proofErr w:type="spellStart"/>
      <w:r>
        <w:t>pdf</w:t>
      </w:r>
      <w:proofErr w:type="spellEnd"/>
      <w:r>
        <w:t xml:space="preserve"> acompañada con la demanda, p. 5 y 22/23).</w:t>
      </w:r>
    </w:p>
    <w:p w14:paraId="65DE8AB6" w14:textId="77777777" w:rsidR="00675071" w:rsidRDefault="00675071" w:rsidP="00675071">
      <w:r>
        <w:t>III. 2. d. Acreditado ese presupuesto objetivo de la lesión apontocado sobre la desproporción grosera de las prestaciones, la explotación se presume, debiéndose producir prueba en contrario, objetivo que no encuentro superado por la sociedad demandada en función de la prueba producida en el caso (art. 332 2° párrafo; art. 163 inc. 5 del CPCC).</w:t>
      </w:r>
    </w:p>
    <w:p w14:paraId="257C47E1" w14:textId="77777777" w:rsidR="00675071" w:rsidRDefault="00675071" w:rsidP="00675071">
      <w:r>
        <w:t xml:space="preserve">'Todas las veces que exista una grosera desproporción de prestaciones hay que presumir que un contratante, el que obtiene un beneficio desmedido, explotó al otro contratante; y para que esa presunción caiga, tiene que demostrarse lo contrario, es decir, que no hubo explotación' (Spota, A., Contratos. Instituciones de Derecho Civil, T. IV, LL., Bs. As., 2° </w:t>
      </w:r>
      <w:proofErr w:type="spellStart"/>
      <w:r>
        <w:t>reimp</w:t>
      </w:r>
      <w:proofErr w:type="spellEnd"/>
      <w:r>
        <w:t>., 1986, p. 304).</w:t>
      </w:r>
    </w:p>
    <w:p w14:paraId="2BDE3B76" w14:textId="77777777" w:rsidR="00675071" w:rsidRDefault="00675071" w:rsidP="00675071">
      <w:r>
        <w:t>Se trata de 'inferencias probatorias normativas', en las cuales 'el enlace está constituido por normas o reglas dirigidas al juez que le obligan a aceptar como probados ciertos hechos cuando se dan ciertos hechos previos. Se trata de enunciados normativos cuya forma es 'Si p, entonces debe darse por probado q'...Dado su carácter normativo, son de obligada consideración por el juez. Podemos llamar a esos enunciados 'reglas de presunción' o 'presunciones normativas'. Estas presunciones predeterminan el resultado de la valoración de la prueba que realiza el juez. Si se dan ciertos elementos de juicio (el hecho base), entonces el juez debe aceptar ciertos hechos como probados (el 'hecho consecuencia'), salvo prueba en contrario (si la presunción la admite). Por ello, ...las inferencias probatorias normativas se corresponden con una valoración tasada o cerrada (aunque no completamente, porque habrá que determinar si el hecho base se ha producido o no y si hay prueba en contrario)' (</w:t>
      </w:r>
      <w:proofErr w:type="spellStart"/>
      <w:r>
        <w:t>Ibañez</w:t>
      </w:r>
      <w:proofErr w:type="spellEnd"/>
      <w:r>
        <w:t xml:space="preserve"> Perfecto Andrés - González </w:t>
      </w:r>
      <w:proofErr w:type="spellStart"/>
      <w:r>
        <w:t>Laguier</w:t>
      </w:r>
      <w:proofErr w:type="spellEnd"/>
      <w:r>
        <w:t xml:space="preserve"> Daniel, Argumentación jurídica y prueba de los hechos, Palestra Ed., Lima 2023, pp. 11, 12).</w:t>
      </w:r>
    </w:p>
    <w:p w14:paraId="079BE49A" w14:textId="77777777" w:rsidR="00675071" w:rsidRDefault="00675071" w:rsidP="00675071">
      <w:r>
        <w:lastRenderedPageBreak/>
        <w:t xml:space="preserve">Desde el sujeto activo, que aprovecha la situación, y en relación al concepto moralizante de la figura, se ha sostenido 'el tráfico económico prevé casos que van desde el negocio propuesto por el mismo lesionado, que se ofrenda como víctima a raíz de su necesidad, hasta aquellos en los que el </w:t>
      </w:r>
      <w:proofErr w:type="spellStart"/>
      <w:r>
        <w:t>lesionante</w:t>
      </w:r>
      <w:proofErr w:type="spellEnd"/>
      <w:r>
        <w:t xml:space="preserve">, advertido de la vulnerabilidad del eventual perjudicado, elucubra la explotación. En la caleidoscópica variedad de hechos que propone la vida, todos los matices caben, </w:t>
      </w:r>
      <w:proofErr w:type="spellStart"/>
      <w:r>
        <w:t>mas</w:t>
      </w:r>
      <w:proofErr w:type="spellEnd"/>
      <w:r>
        <w:t xml:space="preserve"> como lo que importa es solamente que la tutela sea efectiva coincidimos con quienes -como </w:t>
      </w:r>
      <w:proofErr w:type="spellStart"/>
      <w:r>
        <w:t>Morixe</w:t>
      </w:r>
      <w:proofErr w:type="spellEnd"/>
      <w:r>
        <w:t xml:space="preserve"> en su tesis- juzgan innecesario exigir la intención de aprovechar, o el abuso encareciendo, en cambio el mero conocimiento de la situación que permite explotarla o capitalizarla en su beneficio' (Carranza Jorge A., 'El vicio de la lesión' en 'Examen y crítica de la Reforma del Código Civil', </w:t>
      </w:r>
      <w:proofErr w:type="spellStart"/>
      <w:r>
        <w:t>Morello</w:t>
      </w:r>
      <w:proofErr w:type="spellEnd"/>
      <w:r>
        <w:t xml:space="preserve"> Augusto M., Portas Néstor I. (coord.), Ed. Platense, 1971, Tomo I, pág. 304).</w:t>
      </w:r>
    </w:p>
    <w:p w14:paraId="029DAD68" w14:textId="77777777" w:rsidR="00675071" w:rsidRDefault="00675071" w:rsidP="00675071">
      <w:r>
        <w:t>III. 2. e. A partir de lo expuesto, analizaré las circunstancias que rodearon la celebración del negocio jurídico y el estado de salud en el que se encontraba Silvano Raúl S. en ese tiempo, abordando así el embate realizado por el demandado respecto a la valoración de las declaraciones testimoniales (arts. 384, 456 del CPCC).</w:t>
      </w:r>
    </w:p>
    <w:p w14:paraId="761230DD" w14:textId="77777777" w:rsidR="00675071" w:rsidRDefault="00675071" w:rsidP="00675071">
      <w:r>
        <w:t xml:space="preserve">Al momento de absolver posiciones el apoderado de </w:t>
      </w:r>
      <w:proofErr w:type="spellStart"/>
      <w:r>
        <w:t>Conzagro</w:t>
      </w:r>
      <w:proofErr w:type="spellEnd"/>
      <w:r>
        <w:t xml:space="preserve"> Quequén S.A., Dr. Gentili, juró que era cierto que Z. conocía que S. era casado y vivía con su mujer (3’ audiencia de vista de causa del 14/06/2023). Sin embargo, al momento de absolver posiciones Z. dijo no saber que S. era casado (</w:t>
      </w:r>
      <w:proofErr w:type="spellStart"/>
      <w:r>
        <w:t>aud</w:t>
      </w:r>
      <w:proofErr w:type="spellEnd"/>
      <w:r>
        <w:t>. 6’57’’), contradiciendo lo declarado unos segundos antes, pues al ser preguntado si había hablado con familiares de S. para contarles que había adquirido el inmueble, contestó: 'sólo hablé con el marido y con la esposa que fueron los que vinieron a verme' (</w:t>
      </w:r>
      <w:proofErr w:type="spellStart"/>
      <w:r>
        <w:t>aud</w:t>
      </w:r>
      <w:proofErr w:type="spellEnd"/>
      <w:r>
        <w:t>. 6´08´´).</w:t>
      </w:r>
    </w:p>
    <w:p w14:paraId="32E9966F" w14:textId="77777777" w:rsidR="00675071" w:rsidRDefault="00675071" w:rsidP="00675071">
      <w:r>
        <w:t>La testigo Betiana Falcón declaró que vio a S. en la Fundación 'La Sonrisa Sanadora de M.' el día que Martín Z. la inauguró en carácter de 'Sanación de Reiki', el 13/10/2018. Había concurrido con su esposa, y declaró que Martín le dijo que le habían ofertado la chacra, y que él les había dicho que no porque no tenía dinero para hacer el negocio (</w:t>
      </w:r>
      <w:proofErr w:type="spellStart"/>
      <w:r>
        <w:t>Aud</w:t>
      </w:r>
      <w:proofErr w:type="spellEnd"/>
      <w:r>
        <w:t>. a partir de 41’20’’).</w:t>
      </w:r>
    </w:p>
    <w:p w14:paraId="463CEC60" w14:textId="77777777" w:rsidR="00675071" w:rsidRDefault="00675071" w:rsidP="00675071">
      <w:r>
        <w:t>El testigo José Martínez, quien dijo conocer a S. desde el año 1976 por ser el primer cliente que tuvo en su negocio, declaró que entre marzo y abril 2019 S. estaba muy mal por el cáncer y por la cirugía que le debieron realizar en el cerebro. Que le costaba caminar y no conocía el dinero, por lo que debía ser acompañado por su esposa e hijo (</w:t>
      </w:r>
      <w:proofErr w:type="spellStart"/>
      <w:r>
        <w:t>aud</w:t>
      </w:r>
      <w:proofErr w:type="spellEnd"/>
      <w:r>
        <w:t xml:space="preserve">. a partir 17´). Luego declaró que S. le había contado que había vendido la quinta por una máquina Michigan y que cuando él fue a ver la máquina 'era un montón de chatarra, una porquería, tenía la </w:t>
      </w:r>
      <w:proofErr w:type="spellStart"/>
      <w:r>
        <w:t>carcaza</w:t>
      </w:r>
      <w:proofErr w:type="spellEnd"/>
      <w:r>
        <w:t xml:space="preserve"> nomás'. A preguntas del juez respondió que S. no tenía manejo del dinero, había perdido el conocimiento respecto al dinero (</w:t>
      </w:r>
      <w:proofErr w:type="spellStart"/>
      <w:r>
        <w:t>aud</w:t>
      </w:r>
      <w:proofErr w:type="spellEnd"/>
      <w:r>
        <w:t>. a partir de 19´20´´).</w:t>
      </w:r>
    </w:p>
    <w:p w14:paraId="2A4506BA" w14:textId="77777777" w:rsidR="00675071" w:rsidRDefault="00675071" w:rsidP="00675071">
      <w:r>
        <w:t xml:space="preserve">En el final de su declaración, a preguntas del letrado respecto a las herramientas que había en el inmueble, Martínez declaró que había una sembradora, un tractor, un fumigador, una </w:t>
      </w:r>
      <w:proofErr w:type="spellStart"/>
      <w:r>
        <w:t>disqueadora</w:t>
      </w:r>
      <w:proofErr w:type="spellEnd"/>
      <w:r>
        <w:t xml:space="preserve"> y muchas herramientas más que no recordaba (</w:t>
      </w:r>
      <w:proofErr w:type="spellStart"/>
      <w:r>
        <w:t>aud</w:t>
      </w:r>
      <w:proofErr w:type="spellEnd"/>
      <w:r>
        <w:t>. 21´50´´).</w:t>
      </w:r>
    </w:p>
    <w:p w14:paraId="351FDDF8" w14:textId="77777777" w:rsidR="00675071" w:rsidRDefault="00675071" w:rsidP="00675071">
      <w:r>
        <w:t>La existencia de esas máquinas en el inmueble vendido resulta probada también con las declaraciones testimoniales de Fabián Barrionuevo (</w:t>
      </w:r>
      <w:proofErr w:type="spellStart"/>
      <w:r>
        <w:t>aud</w:t>
      </w:r>
      <w:proofErr w:type="spellEnd"/>
      <w:r>
        <w:t xml:space="preserve">. 33´), de Oba Federico </w:t>
      </w:r>
      <w:proofErr w:type="spellStart"/>
      <w:r>
        <w:t>Norio</w:t>
      </w:r>
      <w:proofErr w:type="spellEnd"/>
      <w:r>
        <w:t xml:space="preserve"> (</w:t>
      </w:r>
      <w:proofErr w:type="spellStart"/>
      <w:r>
        <w:t>aud</w:t>
      </w:r>
      <w:proofErr w:type="spellEnd"/>
      <w:r>
        <w:t xml:space="preserve">. 48´) y con el secuestro judicial de las máquinas que fueron halladas en la vivienda de Z. al momento de realizarse el allanamiento dispuesto en la causa penal IPP 982/20 (sita en las inmediaciones del domicilio legal de la sociedad </w:t>
      </w:r>
      <w:proofErr w:type="spellStart"/>
      <w:r>
        <w:t>Conzagro</w:t>
      </w:r>
      <w:proofErr w:type="spellEnd"/>
      <w:r>
        <w:t xml:space="preserve"> </w:t>
      </w:r>
      <w:proofErr w:type="spellStart"/>
      <w:r>
        <w:t>Quéquén</w:t>
      </w:r>
      <w:proofErr w:type="spellEnd"/>
      <w:r>
        <w:t xml:space="preserve"> S.A.</w:t>
      </w:r>
    </w:p>
    <w:p w14:paraId="2293491D" w14:textId="77777777" w:rsidR="00675071" w:rsidRDefault="00675071" w:rsidP="00675071">
      <w:r>
        <w:t xml:space="preserve">-calle 575 </w:t>
      </w:r>
      <w:proofErr w:type="spellStart"/>
      <w:r>
        <w:t>n°</w:t>
      </w:r>
      <w:proofErr w:type="spellEnd"/>
      <w:r>
        <w:t xml:space="preserve"> 3375-, en un predio ubicado en la manzana de calles 570 y 568 y sus perpendiculares 575 y 573 de Quequén). La causa penal fue iniciada por la Sra. A. el </w:t>
      </w:r>
      <w:r>
        <w:lastRenderedPageBreak/>
        <w:t xml:space="preserve">03/01/2020 radicando denuncia por la posible comisión de delitos contra la propiedad en relación a la apropiación de tres acoplados, una sembradora y una </w:t>
      </w:r>
      <w:proofErr w:type="spellStart"/>
      <w:r>
        <w:t>disqueadora</w:t>
      </w:r>
      <w:proofErr w:type="spellEnd"/>
      <w:r>
        <w:t xml:space="preserve"> (v. IPP 982/20 remitida por la UFI 3 el 15/2/2023, v. denuncia p. 15, tareas investigativas p 99/100, informe DDI p. 109/111 y acta de allanamiento p. 125/126).</w:t>
      </w:r>
    </w:p>
    <w:p w14:paraId="0768A518" w14:textId="77777777" w:rsidR="00675071" w:rsidRDefault="00675071" w:rsidP="00675071">
      <w:r>
        <w:t>En este punto, lógico es concluir que los acoplados y las máquinas agrícolas no habían sido vendidas junto con el inmueble, ni siquiera se encontraban detalladas en el boleto de compraventa. Frente a esa circunstancia se robustece aún más el razonamiento respecto al accionar disvalioso de la demandada, mediante el cual obtuvo una injustificada ventaja económica a partir del estado de vulnerabilidad de S., quien al momento de firmar el boleto de compraventa entregó la posesión de un inmueble con una superficie de 10.000 metros cuadrados y con acoplados y máquinas agrícolas en su interior, a cambio de la futura posesión de un tractor desvencijado.</w:t>
      </w:r>
    </w:p>
    <w:p w14:paraId="54924F1A" w14:textId="77777777" w:rsidR="00675071" w:rsidRDefault="00675071" w:rsidP="00675071">
      <w:r>
        <w:t xml:space="preserve">La prueba indiciaria cobra en este caso especial relevancia y refuerza de manera contundente el resto del plexo probatorio, en función que cumple los parámetros exigidos por la doctrina legal, en la medida que 'debe hallarse integrada por una serie de elementos que, por su número, trascendencia, univocidad, concordancia, etc., permitan que la inferencia </w:t>
      </w:r>
      <w:proofErr w:type="spellStart"/>
      <w:r>
        <w:t>presuncional</w:t>
      </w:r>
      <w:proofErr w:type="spellEnd"/>
      <w:r>
        <w:t xml:space="preserve"> (esto es, el paso reductivo que va desde los indicios al hecho que se admite) resulte ágil, espontánea o intuitiva (conf. causas C. 97.561, 'Jara', S 15/10/2008; C. 101.199, '</w:t>
      </w:r>
      <w:proofErr w:type="spellStart"/>
      <w:r>
        <w:t>Trubbo</w:t>
      </w:r>
      <w:proofErr w:type="spellEnd"/>
      <w:r>
        <w:t xml:space="preserve">', S 17/6/2009; C. 119.370, S 09/05/2018 </w:t>
      </w:r>
      <w:proofErr w:type="spellStart"/>
      <w:r>
        <w:t>e.o</w:t>
      </w:r>
      <w:proofErr w:type="spellEnd"/>
      <w:r>
        <w:t>).</w:t>
      </w:r>
    </w:p>
    <w:p w14:paraId="0BF179EE" w14:textId="77777777" w:rsidR="00675071" w:rsidRDefault="00675071" w:rsidP="00675071">
      <w:r>
        <w:t xml:space="preserve">Retornando a la audiencia de vista de causa, el testigo Fabián Barrionuevo que dijo ser amigo de S., estando comprendido en las generales de la ley, declaró hacer el mantenimiento de sus camiones y ayudarlo en sus cosas. Contó que desde la última operación S. estaba mal, no reconocía el dinero. 'Un día decía una cosa y al otro día cambiaba o no se acordaba'. Por temas de dinero él le cobraba directamente a la señora. Y que muchas veces lo acompañó a hacer movimientos por el desconocimiento que tenía del dinero (v. </w:t>
      </w:r>
      <w:proofErr w:type="spellStart"/>
      <w:r>
        <w:t>aud</w:t>
      </w:r>
      <w:proofErr w:type="spellEnd"/>
      <w:r>
        <w:t xml:space="preserve">. a partir de 31’51’’). El testigo declaró que habían ido a ver a Z. porque le quería comprar la quinta y le había hecho un plan de un </w:t>
      </w:r>
      <w:proofErr w:type="gramStart"/>
      <w:r>
        <w:t>negocio</w:t>
      </w:r>
      <w:proofErr w:type="gramEnd"/>
      <w:r>
        <w:t xml:space="preserve"> pero el asunto había quedado ahí. Luego S. le contó que había cambiado la quinta por una máquina, le dijo que lo pasaría a buscar para </w:t>
      </w:r>
      <w:proofErr w:type="gramStart"/>
      <w:r>
        <w:t>verla</w:t>
      </w:r>
      <w:proofErr w:type="gramEnd"/>
      <w:r>
        <w:t xml:space="preserve"> pero nunca pasó a buscarlo, fue solo (v. </w:t>
      </w:r>
      <w:proofErr w:type="spellStart"/>
      <w:r>
        <w:t>aud</w:t>
      </w:r>
      <w:proofErr w:type="spellEnd"/>
      <w:r>
        <w:t>. 33´30´´). Finalmente declaró que nunca mejoró el estado de salud de S., que debido a la quimioterapia cada vez estaba peor (</w:t>
      </w:r>
      <w:proofErr w:type="spellStart"/>
      <w:r>
        <w:t>aud</w:t>
      </w:r>
      <w:proofErr w:type="spellEnd"/>
      <w:r>
        <w:t xml:space="preserve">. 34´30´´), no conocía la plata, no sabía lo que decía. Se olvidaba de las cosas (v. </w:t>
      </w:r>
      <w:proofErr w:type="spellStart"/>
      <w:r>
        <w:t>aud</w:t>
      </w:r>
      <w:proofErr w:type="spellEnd"/>
      <w:r>
        <w:t>. 37´´).</w:t>
      </w:r>
    </w:p>
    <w:p w14:paraId="49DF5F00" w14:textId="77777777" w:rsidR="00675071" w:rsidRDefault="00675071" w:rsidP="00675071">
      <w:r>
        <w:t>El cuadro de salud de S. resulta relevante en el examen integral del caso y concita especial interés por el estado de vulnerabilidad en el que se encontraba, producto de su enfermedad. Quedó acreditado que tenía cáncer de pulmón y que el progreso de la enfermedad oncológica le provocó metástasis en el cerebro, para lo cual realizaba tratamiento de quimioterapia.</w:t>
      </w:r>
    </w:p>
    <w:p w14:paraId="194C5E0A" w14:textId="77777777" w:rsidR="00675071" w:rsidRDefault="00675071" w:rsidP="00675071">
      <w:r>
        <w:t xml:space="preserve">Conforme surge de la Historia clínica expedida por la Clínica 25 de </w:t>
      </w:r>
      <w:proofErr w:type="gramStart"/>
      <w:r>
        <w:t>Mayo</w:t>
      </w:r>
      <w:proofErr w:type="gramEnd"/>
      <w:r>
        <w:t xml:space="preserve"> de Mar del Plata, acompañada en la demanda y obrante también en el expediente de determinación de la capacidad jurídica, el 18/03/2019 S. fue intervenido para la realización de una cirugía programada con diagnóstico de tumor maligno de encéfalo. El informe de la neurocirugía del 19/03/2019 consigna 'tumor paravertebral, metástasis pulmonar'. Egresó de la internación el 23/03/2019 con tratamiento del dolor, y con indicaciones ambulatorias medicamentosas de: </w:t>
      </w:r>
      <w:proofErr w:type="spellStart"/>
      <w:r>
        <w:t>clonazepan</w:t>
      </w:r>
      <w:proofErr w:type="spellEnd"/>
      <w:r>
        <w:t xml:space="preserve">, lactulosa, paracetamol, </w:t>
      </w:r>
      <w:proofErr w:type="spellStart"/>
      <w:r>
        <w:t>picosulfato</w:t>
      </w:r>
      <w:proofErr w:type="spellEnd"/>
      <w:r>
        <w:t xml:space="preserve"> de sodio, omeprazol, </w:t>
      </w:r>
      <w:proofErr w:type="spellStart"/>
      <w:r>
        <w:t>timetorpima</w:t>
      </w:r>
      <w:proofErr w:type="spellEnd"/>
      <w:r>
        <w:t xml:space="preserve"> y morfina (v. documental acompañad en demanda, </w:t>
      </w:r>
      <w:proofErr w:type="spellStart"/>
      <w:r>
        <w:t>pdf</w:t>
      </w:r>
      <w:proofErr w:type="spellEnd"/>
      <w:r>
        <w:t xml:space="preserve">. 9/17 y causa digitalizada en </w:t>
      </w:r>
      <w:proofErr w:type="spellStart"/>
      <w:r>
        <w:t>expte</w:t>
      </w:r>
      <w:proofErr w:type="spellEnd"/>
      <w:r>
        <w:t xml:space="preserve">. 14.125 remitida por el Juzgado de Familia el 15/02/2023, </w:t>
      </w:r>
      <w:proofErr w:type="spellStart"/>
      <w:r>
        <w:t>pdf</w:t>
      </w:r>
      <w:proofErr w:type="spellEnd"/>
      <w:r>
        <w:t xml:space="preserve"> p. 8/16).</w:t>
      </w:r>
    </w:p>
    <w:p w14:paraId="21C073B6" w14:textId="77777777" w:rsidR="00675071" w:rsidRDefault="00675071" w:rsidP="00675071">
      <w:r>
        <w:lastRenderedPageBreak/>
        <w:t xml:space="preserve">En el marco de la causa penal el 14/01/2021 el médico Dr. Adolfo </w:t>
      </w:r>
      <w:proofErr w:type="spellStart"/>
      <w:r>
        <w:t>Gutierrez</w:t>
      </w:r>
      <w:proofErr w:type="spellEnd"/>
      <w:r>
        <w:t xml:space="preserve"> declaró en relación al cuadro de salud de S.: 'Fui médico del Sr. S., un año antes de su fallecimiento. El sr. S. se presentó en mi consultorio debido a alteraciones en la marcha y fatiga al caminar. Tenía previo diagnosticado cáncer de pulmón con metástasis cerebrales óseas y de otros órganos, lo que causan alteraciones intelectuales y desorientación temporal </w:t>
      </w:r>
      <w:proofErr w:type="gramStart"/>
      <w:r>
        <w:t>espacial....</w:t>
      </w:r>
      <w:proofErr w:type="gramEnd"/>
      <w:r>
        <w:t xml:space="preserve">' (v. </w:t>
      </w:r>
      <w:proofErr w:type="spellStart"/>
      <w:r>
        <w:t>pdf</w:t>
      </w:r>
      <w:proofErr w:type="spellEnd"/>
      <w:r>
        <w:t>. p. 175/176 de la IPP 982/20).</w:t>
      </w:r>
    </w:p>
    <w:p w14:paraId="6F23CAEE" w14:textId="77777777" w:rsidR="00675071" w:rsidRDefault="00675071" w:rsidP="00675071">
      <w:r>
        <w:t xml:space="preserve">En esa misma causa obra declaración testimonial brindada el 31/03/2021 por el gerente del Banco Río, Gabriel </w:t>
      </w:r>
      <w:proofErr w:type="spellStart"/>
      <w:r>
        <w:t>Lassis</w:t>
      </w:r>
      <w:proofErr w:type="spellEnd"/>
      <w:r>
        <w:t>, que declaró que cuando él ingresó a trabajar al banco - 23 años atrás- S. ya era cliente del banco. Y que a raíz de la enfermedad (que S. le hizo saber) lo notó muy deteriorado a partir de la operación que tuvo en el año 2019, aconsejándole que incorporara otra persona a la cuenta, 'que el Sr.</w:t>
      </w:r>
    </w:p>
    <w:p w14:paraId="4B2D070B" w14:textId="77777777" w:rsidR="00675071" w:rsidRDefault="00675071" w:rsidP="00675071">
      <w:r>
        <w:t>S. se enojó muchísimo, negándose rotundamente'. Declaró que 'después de la operación los hijos convencieron a Raúl de incorporar a la cuenta a su señora', para lo cual debió dirigirse a su domicilio para que firmara porque no podía moverse de la cama por su estado de salud.</w:t>
      </w:r>
    </w:p>
    <w:p w14:paraId="19741122" w14:textId="77777777" w:rsidR="00675071" w:rsidRDefault="00675071" w:rsidP="00675071">
      <w:r>
        <w:t>Finalmente declara no haber sido informado por S. de la venta de su propiedad a pesar que hacía 23 años que manejaba sus operaciones bancarias y siempre lo consultaba. 'Cada vez que realizaba alguna operación fuera del ámbito crediticio, me lo contaba en persona, como así también resaltar que luego de marzo que fue operado ya no fue el mismo.</w:t>
      </w:r>
    </w:p>
    <w:p w14:paraId="14C1FA8E" w14:textId="77777777" w:rsidR="00675071" w:rsidRDefault="00675071" w:rsidP="00675071">
      <w:r>
        <w:t xml:space="preserve">Prácticamente no se podía desenvolver por sus propios medios' (v. </w:t>
      </w:r>
      <w:proofErr w:type="spellStart"/>
      <w:r>
        <w:t>pdf</w:t>
      </w:r>
      <w:proofErr w:type="spellEnd"/>
      <w:r>
        <w:t>. p. 185/187 de la IPP 982/20).</w:t>
      </w:r>
    </w:p>
    <w:p w14:paraId="70B5CBB6" w14:textId="77777777" w:rsidR="00675071" w:rsidRDefault="00675071" w:rsidP="00675071">
      <w:r>
        <w:t xml:space="preserve">En suma, en el mes de abril de 2019, al momento de la firma del boleto de compraventa, S. ya transitaba un avanzado </w:t>
      </w:r>
      <w:proofErr w:type="spellStart"/>
      <w:r>
        <w:t>estadío</w:t>
      </w:r>
      <w:proofErr w:type="spellEnd"/>
      <w:r>
        <w:t xml:space="preserve"> de la enfermedad oncológica que se había extendido en pulmón y cerebro, con progresivo deterioro y con la plausible afectación de las facultades cognitivas e intelectuales, extremo que ha logrado ser acreditado en la causa. De hecho, ese mismo año falleció, a tan sólo 6 meses de haber firmado el boleto. Nótese </w:t>
      </w:r>
      <w:proofErr w:type="gramStart"/>
      <w:r>
        <w:t>que</w:t>
      </w:r>
      <w:proofErr w:type="gramEnd"/>
      <w:r>
        <w:t xml:space="preserve"> en el expediente de determinación de la capacidad, en el mes de octubre de 2019, se debió disponer el traslado del Equipo Técnico para ser evaluado en el domicilio de su residencia atento encontrarse postrado, sin posibilidad de trasladarse (fs. 58 de la causa digitalizada en oficio del 15/02/23 en causa 14.125).</w:t>
      </w:r>
    </w:p>
    <w:p w14:paraId="0954F2D1" w14:textId="77777777" w:rsidR="00675071" w:rsidRDefault="00675071" w:rsidP="00675071">
      <w:r>
        <w:t xml:space="preserve">El cuadro descripto da cuenta que S. se encontraba sumamente </w:t>
      </w:r>
      <w:proofErr w:type="spellStart"/>
      <w:r>
        <w:t>deterioriado</w:t>
      </w:r>
      <w:proofErr w:type="spellEnd"/>
      <w:r>
        <w:t xml:space="preserve"> en su salud física, lo que incluía deterioros cognitivos, producto del cuadro </w:t>
      </w:r>
      <w:proofErr w:type="spellStart"/>
      <w:r>
        <w:t>oncólogico</w:t>
      </w:r>
      <w:proofErr w:type="spellEnd"/>
      <w:r>
        <w:t xml:space="preserve"> cerebral. Precisamente la gravedad de la situación concitó preocupación familiar y provocó la asistencia dispuesta por su </w:t>
      </w:r>
      <w:proofErr w:type="gramStart"/>
      <w:r>
        <w:t>familia</w:t>
      </w:r>
      <w:proofErr w:type="gramEnd"/>
      <w:r>
        <w:t xml:space="preserve"> así como la cotitularidad de la cuenta bancaria con su cónyuge.</w:t>
      </w:r>
    </w:p>
    <w:p w14:paraId="1AF3EC68" w14:textId="77777777" w:rsidR="00675071" w:rsidRDefault="00675071" w:rsidP="00675071">
      <w:r>
        <w:t>En ese orden no hay dudas que se hallaba en un estado de suma vulnerabilidad, a lo que cabe agregar que al firmar el boleto de compraventa fue solo, sin contar con asistencia familiar o legal.</w:t>
      </w:r>
    </w:p>
    <w:p w14:paraId="1AC11944" w14:textId="77777777" w:rsidR="00675071" w:rsidRDefault="00675071" w:rsidP="00675071">
      <w:r>
        <w:t xml:space="preserve">En conclusión, la prueba analizada en su conjunto, permite tener por acreditada la notable desproporción de las prestaciones pactadas en el boleto de compraventa suscripto entre S. y </w:t>
      </w:r>
      <w:proofErr w:type="spellStart"/>
      <w:r>
        <w:t>Conzagro</w:t>
      </w:r>
      <w:proofErr w:type="spellEnd"/>
      <w:r>
        <w:t xml:space="preserve"> Quequén S.A., y confirma de manera contundente la hipótesis del aprovechamiento de la vulnerabilidad de S. producto de su debilidad psíquica causada por el deterioro </w:t>
      </w:r>
      <w:proofErr w:type="spellStart"/>
      <w:r>
        <w:t>progesivo</w:t>
      </w:r>
      <w:proofErr w:type="spellEnd"/>
      <w:r>
        <w:t xml:space="preserve"> de la enfermedad oncológica. Ello le provocó un estado de inferioridad que lo llevó a realizar un acto que le resultó perjudicial en razón de no poder comprender sus alcances ni dimensionar sus efectos.</w:t>
      </w:r>
    </w:p>
    <w:p w14:paraId="7CF3041D" w14:textId="77777777" w:rsidR="00675071" w:rsidRDefault="00675071" w:rsidP="00675071">
      <w:r>
        <w:lastRenderedPageBreak/>
        <w:t xml:space="preserve">Ello me lleva a coincidir, en forma plena, con el colega de la instancia respecto a que 'el presente caso exhibe notas del estado deficitario del Sr. Raúl S., caracterizado por la desigualdad existente entre las partes, que fue aprovechada por el Sr. </w:t>
      </w:r>
      <w:proofErr w:type="gramStart"/>
      <w:r>
        <w:t>Z..</w:t>
      </w:r>
      <w:proofErr w:type="gramEnd"/>
      <w:r>
        <w:t xml:space="preserve"> Por lo demás, no es la falta de discernimiento lo que constituye el vicio de lesión, sino su debilidad, tampoco la inexistencia de aptitudes genéricas para celebrar contratos, sino específicamente del contrato en cuestión' y confirmar su conclusión respecto a que S. no estaba en condiciones de contratar, habiéndose configurado en el caso de manera ostensible el vicio de lesión (art. 332 del CCyC).</w:t>
      </w:r>
    </w:p>
    <w:p w14:paraId="11F1D881" w14:textId="77777777" w:rsidR="00675071" w:rsidRDefault="00675071" w:rsidP="00675071">
      <w:r>
        <w:t>Por todo lo expuesto, voto por la AFIRMATIVA.</w:t>
      </w:r>
    </w:p>
    <w:p w14:paraId="060B8C08" w14:textId="77777777" w:rsidR="00675071" w:rsidRDefault="00675071" w:rsidP="00675071">
      <w:r>
        <w:t xml:space="preserve">El Sr. Juez Doctor </w:t>
      </w:r>
      <w:proofErr w:type="spellStart"/>
      <w:r>
        <w:t>Loiza</w:t>
      </w:r>
      <w:proofErr w:type="spellEnd"/>
      <w:r>
        <w:t xml:space="preserve"> votó en el mismo sentido por análogos fundamentos.</w:t>
      </w:r>
    </w:p>
    <w:p w14:paraId="0407C71B" w14:textId="77777777" w:rsidR="00675071" w:rsidRDefault="00675071" w:rsidP="00675071">
      <w:r>
        <w:t xml:space="preserve">La Sra. Jueza doctora </w:t>
      </w:r>
      <w:proofErr w:type="spellStart"/>
      <w:r>
        <w:t>Issin</w:t>
      </w:r>
      <w:proofErr w:type="spellEnd"/>
      <w:r>
        <w:t xml:space="preserve"> votó en igual sentido y por análogos fundamentos.</w:t>
      </w:r>
    </w:p>
    <w:p w14:paraId="396E1320" w14:textId="77777777" w:rsidR="00675071" w:rsidRDefault="00675071" w:rsidP="00675071">
      <w:r>
        <w:t>A LA PRIMERA CUESTION PLANTEADA LA SEÑORA JUEZA DOCTORA BULESEVICH DIJO:</w:t>
      </w:r>
    </w:p>
    <w:p w14:paraId="4EE094EE" w14:textId="77777777" w:rsidR="00675071" w:rsidRDefault="00675071" w:rsidP="00675071">
      <w:r>
        <w:t>Corresponde confirmar la sentencia dictada el 22/09/2023. En función del resultado de los recursos las costas de alzada se imponen en un 10% al actor y en un 90% al demandado (art. 71 del CPCC). La regulación de honorarios corresponde postergarla para cuando exista base firme a tal fin (arts. 31 y 51 L. 14.967).</w:t>
      </w:r>
    </w:p>
    <w:p w14:paraId="18BE544B" w14:textId="77777777" w:rsidR="00675071" w:rsidRDefault="00675071" w:rsidP="00675071">
      <w:r>
        <w:t>ASI LO VOTO.</w:t>
      </w:r>
    </w:p>
    <w:p w14:paraId="58B46EF4" w14:textId="77777777" w:rsidR="00675071" w:rsidRDefault="00675071" w:rsidP="00675071">
      <w:r>
        <w:t xml:space="preserve">El Sr. Juez Doctor </w:t>
      </w:r>
      <w:proofErr w:type="spellStart"/>
      <w:r>
        <w:t>Loiza</w:t>
      </w:r>
      <w:proofErr w:type="spellEnd"/>
      <w:r>
        <w:t xml:space="preserve"> votó en el mismo sentido por análogos fundamentos.</w:t>
      </w:r>
    </w:p>
    <w:p w14:paraId="1D1158D7" w14:textId="77777777" w:rsidR="00675071" w:rsidRDefault="00675071" w:rsidP="00675071">
      <w:r>
        <w:t xml:space="preserve">A la misma cuestión planteada la señora Jueza doctora </w:t>
      </w:r>
      <w:proofErr w:type="spellStart"/>
      <w:r>
        <w:t>Issin</w:t>
      </w:r>
      <w:proofErr w:type="spellEnd"/>
      <w:r>
        <w:t xml:space="preserve"> votó en igual sentido por los mismos fundamentos.</w:t>
      </w:r>
    </w:p>
    <w:p w14:paraId="3D89ED8C" w14:textId="77777777" w:rsidR="00675071" w:rsidRDefault="00675071" w:rsidP="00675071">
      <w:r>
        <w:t>Con lo que terminó el acuerdo dictándose la siguiente:</w:t>
      </w:r>
    </w:p>
    <w:p w14:paraId="6F6AEB99" w14:textId="77777777" w:rsidR="00675071" w:rsidRDefault="00675071" w:rsidP="00675071">
      <w:r>
        <w:t>S E N T E N C I A</w:t>
      </w:r>
    </w:p>
    <w:p w14:paraId="73DD4151" w14:textId="77777777" w:rsidR="00675071" w:rsidRDefault="00675071" w:rsidP="00675071">
      <w:r>
        <w:t>Necochea, 7 de mayo de 2024.</w:t>
      </w:r>
    </w:p>
    <w:p w14:paraId="0A1FC0A2" w14:textId="77777777" w:rsidR="00675071" w:rsidRDefault="00675071" w:rsidP="00675071">
      <w:r>
        <w:t>VISTOS Y CONSIDERANDO: Por los fundamentos expuestos en el precedente acuerdo, y en base a la normativa, doctrina y jurisprudencia citada precedentemente, se resuelve: Confirmar la sentencia dictada el 22/09/2023. En función del resultado de los recursos las costas de alzada se imponen en un 10% al actor y en un 90% al demandado (art. 71 del CPCC).</w:t>
      </w:r>
    </w:p>
    <w:p w14:paraId="7F2DB23B" w14:textId="77777777" w:rsidR="00675071" w:rsidRDefault="00675071" w:rsidP="00675071">
      <w:r>
        <w:t>La regulación de honorarios corresponde postergarla para cuando exista base firme a tal fin (arts. 31 y 51 L. 14.967).</w:t>
      </w:r>
    </w:p>
    <w:p w14:paraId="171B8828" w14:textId="77777777" w:rsidR="00675071" w:rsidRDefault="00675071" w:rsidP="00675071">
      <w:r>
        <w:t>Notifíquese mediante el depósito del presente en el domicilio electrónico constituido por las partes (art. 10 Ac. 4013 t. o. Ac. 4039 del 14/10/2021 SCBA)</w:t>
      </w:r>
    </w:p>
    <w:p w14:paraId="164330CA" w14:textId="77777777" w:rsidR="00675071" w:rsidRDefault="00675071" w:rsidP="00675071">
      <w:r>
        <w:t xml:space="preserve">ISSIN Ana Clara - JUEZA </w:t>
      </w:r>
    </w:p>
    <w:p w14:paraId="2AB36916" w14:textId="77777777" w:rsidR="00675071" w:rsidRDefault="00675071" w:rsidP="00675071">
      <w:r>
        <w:t xml:space="preserve">LOIZA Fabian Marcelo - JUEZ </w:t>
      </w:r>
    </w:p>
    <w:p w14:paraId="3FD33135" w14:textId="77777777" w:rsidR="00675071" w:rsidRDefault="00675071" w:rsidP="00675071">
      <w:r>
        <w:t>BULESEVICH Laura Alicia - JUEZA</w:t>
      </w:r>
    </w:p>
    <w:p w14:paraId="3A47F57C" w14:textId="24138B48" w:rsidR="00216F4F" w:rsidRDefault="00675071" w:rsidP="00675071">
      <w:r>
        <w:t>PIERRESTEGUY Daniela Mabel - SECRETARIO DE CÁMARA</w:t>
      </w:r>
    </w:p>
    <w:sectPr w:rsidR="00216F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071"/>
    <w:rsid w:val="00216F4F"/>
    <w:rsid w:val="00231F09"/>
    <w:rsid w:val="0067507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9C393"/>
  <w15:chartTrackingRefBased/>
  <w15:docId w15:val="{3C624014-70CC-424D-8D74-0AF79BA69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7535</Words>
  <Characters>41444</Characters>
  <Application>Microsoft Office Word</Application>
  <DocSecurity>0</DocSecurity>
  <Lines>345</Lines>
  <Paragraphs>97</Paragraphs>
  <ScaleCrop>false</ScaleCrop>
  <Company/>
  <LinksUpToDate>false</LinksUpToDate>
  <CharactersWithSpaces>48882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candela Bertera</dc:creator>
  <cp:keywords/>
  <dc:description/>
  <cp:lastModifiedBy>candela Bertera</cp:lastModifiedBy>
  <cp:revision>2</cp:revision>
  <dcterms:created xsi:type="dcterms:W3CDTF">2024-05-22T17:45:00Z</dcterms:created>
  <dcterms:modified xsi:type="dcterms:W3CDTF">2024-05-22T17:45:00Z</dcterms:modified>
</cp:coreProperties>
</file>