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CD" w:rsidRDefault="00953CCD" w:rsidP="00953CCD">
      <w:r>
        <w:t>JUZGADO FEDERAL DE CONC.DEL URUGUAY 2</w:t>
      </w:r>
    </w:p>
    <w:p w:rsidR="00953CCD" w:rsidRDefault="00953CCD" w:rsidP="00953CCD">
      <w:r>
        <w:t>///-cepción del Uruguay, 13 de marzo de 2024.</w:t>
      </w:r>
    </w:p>
    <w:p w:rsidR="00953CCD" w:rsidRDefault="00953CCD" w:rsidP="00953CCD">
      <w:r>
        <w:t>Y VISTOS:</w:t>
      </w:r>
    </w:p>
    <w:p w:rsidR="00953CCD" w:rsidRDefault="00953CCD" w:rsidP="00953CCD">
      <w:r>
        <w:t>Estas actuaciones caratuladas: “</w:t>
      </w:r>
      <w:bookmarkStart w:id="0" w:name="_GoBack"/>
      <w:r>
        <w:t>M, F. I.</w:t>
      </w:r>
      <w:bookmarkEnd w:id="0"/>
    </w:p>
    <w:p w:rsidR="00953CCD" w:rsidRDefault="00953CCD" w:rsidP="00953CCD">
      <w:r>
        <w:t>c/ ORGANIZACIÓN DE SERVICIOS DIRECTOS EMPRESARIOS –OSDE- s/</w:t>
      </w:r>
    </w:p>
    <w:p w:rsidR="00953CCD" w:rsidRDefault="00953CCD" w:rsidP="00953CCD">
      <w:r>
        <w:t>AMPARO LEY 16.986”, Expte. Nº 1461/2024, en trámite ante la Secretaría Civil</w:t>
      </w:r>
    </w:p>
    <w:p w:rsidR="00953CCD" w:rsidRDefault="00953CCD" w:rsidP="00953CCD">
      <w:r>
        <w:t>y Comercial Nº 1; traídas a despacho a fin de resolver el pedido de medida</w:t>
      </w:r>
    </w:p>
    <w:p w:rsidR="00953CCD" w:rsidRDefault="00953CCD" w:rsidP="00953CCD">
      <w:r>
        <w:t>cautelar; y</w:t>
      </w:r>
    </w:p>
    <w:p w:rsidR="00953CCD" w:rsidRDefault="00953CCD" w:rsidP="00953CCD">
      <w:r>
        <w:t>CONSIDERANDO:</w:t>
      </w:r>
    </w:p>
    <w:p w:rsidR="00953CCD" w:rsidRDefault="00953CCD" w:rsidP="00953CCD">
      <w:r>
        <w:t>I.- Que, se presenta el Sr. F. I. M, por su propio</w:t>
      </w:r>
    </w:p>
    <w:p w:rsidR="00953CCD" w:rsidRDefault="00953CCD" w:rsidP="00953CCD">
      <w:r>
        <w:t>derecho, conjuntamente con sus letrados patrocinantes Dres. Daniela Nahir</w:t>
      </w:r>
    </w:p>
    <w:p w:rsidR="00953CCD" w:rsidRDefault="00953CCD" w:rsidP="00953CCD">
      <w:r>
        <w:t>Morabes, Gustavo Adrian Salloum, Carla Marina D’anna Gorritti, a plantear acción</w:t>
      </w:r>
    </w:p>
    <w:p w:rsidR="00953CCD" w:rsidRDefault="00953CCD" w:rsidP="00953CCD">
      <w:r>
        <w:t>de Amparo en los términos de la Ley Nº 16.986, contra la Organización de</w:t>
      </w:r>
    </w:p>
    <w:p w:rsidR="00953CCD" w:rsidRDefault="00953CCD" w:rsidP="00953CCD">
      <w:r>
        <w:t>Servicios Directos Empresarios (O.SD.E.), con el objeto de que se la condene a</w:t>
      </w:r>
    </w:p>
    <w:p w:rsidR="00953CCD" w:rsidRDefault="00953CCD" w:rsidP="00953CCD">
      <w:r>
        <w:t>dejar sin efecto los aumentos realizados en los servicios de salud prestados por</w:t>
      </w:r>
    </w:p>
    <w:p w:rsidR="00953CCD" w:rsidRDefault="00953CCD" w:rsidP="00953CCD">
      <w:r>
        <w:t>ella, en virtud del DNU 70/23 del PEN dictado el 20 de diciembre de 2023 y se</w:t>
      </w:r>
    </w:p>
    <w:p w:rsidR="00953CCD" w:rsidRDefault="00953CCD" w:rsidP="00953CCD">
      <w:r>
        <w:t>declare su inconstitucionalidad, con expresa imposición de costas. Indica que</w:t>
      </w:r>
    </w:p>
    <w:p w:rsidR="00953CCD" w:rsidRDefault="00953CCD" w:rsidP="00953CCD">
      <w:r>
        <w:t>tiene 69 años de edad, que se encuentra legitimado en virtud de estar asociado al</w:t>
      </w:r>
    </w:p>
    <w:p w:rsidR="00953CCD" w:rsidRDefault="00953CCD" w:rsidP="00953CCD">
      <w:r>
        <w:t>Plan de Salud 2-210 que brinda la demandada, bajo Nro. 60-687967-5-01,</w:t>
      </w:r>
    </w:p>
    <w:p w:rsidR="00953CCD" w:rsidRDefault="00953CCD" w:rsidP="00953CCD">
      <w:r>
        <w:t>encontrándose afiliado a la demandada desde hace 30 años, y que la cuota que</w:t>
      </w:r>
    </w:p>
    <w:p w:rsidR="00953CCD" w:rsidRDefault="00953CCD" w:rsidP="00953CCD">
      <w:r>
        <w:t>se encontraba abonando conforme la documentación acompañada entre el mes</w:t>
      </w:r>
    </w:p>
    <w:p w:rsidR="00953CCD" w:rsidRDefault="00953CCD" w:rsidP="00953CCD">
      <w:r>
        <w:t>de diciembre de 2023 y el mes de marzo de 2024 ha sufrido un incremento del</w:t>
      </w:r>
    </w:p>
    <w:p w:rsidR="00953CCD" w:rsidRDefault="00953CCD" w:rsidP="00953CCD">
      <w:r>
        <w:t>86,8% en los servicios de salud brindados por la demandada y que conforme a las</w:t>
      </w:r>
    </w:p>
    <w:p w:rsidR="00953CCD" w:rsidRDefault="00953CCD" w:rsidP="00953CCD">
      <w:r>
        <w:t>constancias adjuntadas sus haberes previsionales por el período 12/23 ascienden</w:t>
      </w:r>
    </w:p>
    <w:p w:rsidR="00953CCD" w:rsidRDefault="00953CCD" w:rsidP="00953CCD">
      <w:r>
        <w:t>a la suma de $529.087,49, por lo cual le resulta imposible afrontar dicho pago.</w:t>
      </w:r>
    </w:p>
    <w:p w:rsidR="00953CCD" w:rsidRDefault="00953CCD" w:rsidP="00953CCD">
      <w:r>
        <w:t>Manifestó que los aumentos que se le exigen y basados en el DNU 70/23 la</w:t>
      </w:r>
    </w:p>
    <w:p w:rsidR="00953CCD" w:rsidRDefault="00953CCD" w:rsidP="00953CCD">
      <w:r>
        <w:t>colocan en un completo estado de incertidumbre causándole, además, como</w:t>
      </w:r>
    </w:p>
    <w:p w:rsidR="00953CCD" w:rsidRDefault="00953CCD" w:rsidP="00953CCD">
      <w:r>
        <w:t>consumidor, un daño actual a sus derechos, el acceso a la salud, a la vida y a la</w:t>
      </w:r>
    </w:p>
    <w:p w:rsidR="00953CCD" w:rsidRDefault="00953CCD" w:rsidP="00953CCD">
      <w:r>
        <w:t>propiedad privada garantizados por los artículos 17, 42 y 75 inc. 22 y 23 de la</w:t>
      </w:r>
    </w:p>
    <w:p w:rsidR="00953CCD" w:rsidRDefault="00953CCD" w:rsidP="00953CCD">
      <w:r>
        <w:t>Constitución Nacional. Fundamentó la absoluta inconstitucionalidad del DNU</w:t>
      </w:r>
    </w:p>
    <w:p w:rsidR="00953CCD" w:rsidRDefault="00953CCD" w:rsidP="00953CCD">
      <w:r>
        <w:t>70/23 que modificó el marco regulatorio de la medicina prepaga y de las obras</w:t>
      </w:r>
    </w:p>
    <w:p w:rsidR="00953CCD" w:rsidRDefault="00953CCD" w:rsidP="00953CCD">
      <w:r>
        <w:lastRenderedPageBreak/>
        <w:t>sociales, toda vez que no se cumplió con el mecanismo constitucional propio de la</w:t>
      </w:r>
    </w:p>
    <w:p w:rsidR="00953CCD" w:rsidRDefault="00953CCD" w:rsidP="00953CCD">
      <w:r>
        <w:t>excepción y trasgredió, por tanto, lo dispuesto en el artículo 99 inc. 3 de la C.N.</w:t>
      </w:r>
    </w:p>
    <w:p w:rsidR="00953CCD" w:rsidRDefault="00953CCD" w:rsidP="00953CCD">
      <w:r>
        <w:t>Solicitó, por tanto, el dictado de una medida cautelar de no innovar, interesando</w:t>
      </w:r>
    </w:p>
    <w:p w:rsidR="00953CCD" w:rsidRDefault="00953CCD" w:rsidP="00953CCD">
      <w:r>
        <w:t>se suspendan los efectos jurídicos de los arts. 267 y 269 del DNU 70/23, hasta</w:t>
      </w:r>
    </w:p>
    <w:p w:rsidR="00953CCD" w:rsidRDefault="00953CCD" w:rsidP="00953CCD">
      <w:r>
        <w:t>tanto se resuelva la petición de fondo, a fin de que se readecuen las cuotas de</w:t>
      </w:r>
    </w:p>
    <w:p w:rsidR="00953CCD" w:rsidRDefault="00953CCD" w:rsidP="00953CCD">
      <w:r>
        <w:t>sus planes asistenciales, limitándose a efectuar los aumentos autorizados por la</w:t>
      </w:r>
    </w:p>
    <w:p w:rsidR="00953CCD" w:rsidRDefault="00953CCD" w:rsidP="00953CCD">
      <w:r>
        <w:t>autoridad de aplicación en los términos del art. 17 de la Ley Nº 26.682. Por último,</w:t>
      </w:r>
    </w:p>
    <w:p w:rsidR="00953CCD" w:rsidRDefault="00953CCD" w:rsidP="00953CCD">
      <w:r>
        <w:t>cita jurisprudencia, y en razón a lo expuesto solicita como medida cautelar se</w:t>
      </w:r>
    </w:p>
    <w:p w:rsidR="00953CCD" w:rsidRDefault="00953CCD" w:rsidP="00953CCD">
      <w:r>
        <w:t>ordene a la demandada que proceda en el sentido pretendido, hasta tanto se</w:t>
      </w:r>
    </w:p>
    <w:p w:rsidR="00953CCD" w:rsidRDefault="00953CCD" w:rsidP="00953CCD">
      <w:r>
        <w:t>resuelva la presente acción.</w:t>
      </w:r>
    </w:p>
    <w:p w:rsidR="00953CCD" w:rsidRDefault="00953CCD" w:rsidP="00953CCD">
      <w:r>
        <w:t>II.- Conferida la vista al Ministerio Público Fiscal, se representante se</w:t>
      </w:r>
    </w:p>
    <w:p w:rsidR="00953CCD" w:rsidRDefault="00953CCD" w:rsidP="00953CCD">
      <w:r>
        <w:t>pronuncia por la procedencia del fuero federal y la competencia de la suscripta</w:t>
      </w:r>
    </w:p>
    <w:p w:rsidR="00953CCD" w:rsidRDefault="00953CCD" w:rsidP="00953CCD">
      <w:r>
        <w:t>para entender en los presentes autos.</w:t>
      </w:r>
    </w:p>
    <w:p w:rsidR="00953CCD" w:rsidRDefault="00953CCD" w:rsidP="00953CCD">
      <w:r>
        <w:t>III.- En primer término, cabe señalar que el actor tiene legitimación para</w:t>
      </w:r>
    </w:p>
    <w:p w:rsidR="00953CCD" w:rsidRDefault="00953CCD" w:rsidP="00953CCD">
      <w:r>
        <w:t>obrar atento su afiliación a O.S.D.E. (conforme la documental acompañada).</w:t>
      </w:r>
    </w:p>
    <w:p w:rsidR="00953CCD" w:rsidRDefault="00953CCD" w:rsidP="00953CCD">
      <w:r>
        <w:t>Que, en este sentido, cabe analizar la procedencia del dictado de la</w:t>
      </w:r>
    </w:p>
    <w:p w:rsidR="00953CCD" w:rsidRDefault="00953CCD" w:rsidP="00953CCD">
      <w:r>
        <w:t>cautelar interesada, en relación al art. 232 del Código Ritual Ley del que establece</w:t>
      </w:r>
    </w:p>
    <w:p w:rsidR="00953CCD" w:rsidRDefault="00953CCD" w:rsidP="00953CCD">
      <w:r>
        <w:t>que “Fuera de los casos previstos en los artículos precedentes, quien</w:t>
      </w:r>
    </w:p>
    <w:p w:rsidR="00953CCD" w:rsidRDefault="00953CCD" w:rsidP="00953CCD">
      <w:r>
        <w:t>tuviere fundado motivo para temer que durante el tiempo anterior al</w:t>
      </w:r>
    </w:p>
    <w:p w:rsidR="00953CCD" w:rsidRDefault="00953CCD" w:rsidP="00953CCD">
      <w:r>
        <w:t>reconocimiento judicial de su derecho, éste pudiere sufrir un perjuicio</w:t>
      </w:r>
    </w:p>
    <w:p w:rsidR="00953CCD" w:rsidRDefault="00953CCD" w:rsidP="00953CCD">
      <w:r>
        <w:t>inminente o irreparable podrá solicitar las medidas urgentes que, según las</w:t>
      </w:r>
    </w:p>
    <w:p w:rsidR="00953CCD" w:rsidRDefault="00953CCD" w:rsidP="00953CCD">
      <w:r>
        <w:t>circunstancia, fueren más aptas para asegurar provisionalmente el</w:t>
      </w:r>
    </w:p>
    <w:p w:rsidR="00953CCD" w:rsidRDefault="00953CCD" w:rsidP="00953CCD">
      <w:r>
        <w:t>cumplimiento de la sentencia” (Sic; el subrayado me pertenece), norma de</w:t>
      </w:r>
    </w:p>
    <w:p w:rsidR="00953CCD" w:rsidRDefault="00953CCD" w:rsidP="00953CCD">
      <w:r>
        <w:t>carácter flexible que acuerda al órgano jurisdiccional la facultad amplia para</w:t>
      </w:r>
    </w:p>
    <w:p w:rsidR="00953CCD" w:rsidRDefault="00953CCD" w:rsidP="00953CCD">
      <w:r>
        <w:t>decretar la medida cautelar que -conforme petición de parte y de acuerdo a las</w:t>
      </w:r>
    </w:p>
    <w:p w:rsidR="00953CCD" w:rsidRDefault="00953CCD" w:rsidP="00953CCD">
      <w:r>
        <w:t>circunstancias fácticas- luzca como más idónea o apta para asegurar</w:t>
      </w:r>
    </w:p>
    <w:p w:rsidR="00953CCD" w:rsidRDefault="00953CCD" w:rsidP="00953CCD">
      <w:r>
        <w:t>provisoriamente el derecho invocado (confr. Morello- Sosa- Berizonce, “Códigos</w:t>
      </w:r>
    </w:p>
    <w:p w:rsidR="00953CCD" w:rsidRDefault="00953CCD" w:rsidP="00953CCD">
      <w:r>
        <w:t>Procesales en lo Civil y Comercial de la Prov. de Bs. As. y de la Nación”, Ed.</w:t>
      </w:r>
    </w:p>
    <w:p w:rsidR="00953CCD" w:rsidRDefault="00953CCD" w:rsidP="00953CCD">
      <w:r>
        <w:t>Abeledo-Perrot, T. II-C, pág. 1016 y sig.).-</w:t>
      </w:r>
    </w:p>
    <w:p w:rsidR="00953CCD" w:rsidRDefault="00953CCD" w:rsidP="00953CCD">
      <w:r>
        <w:t>Que, así, se ha expresado que “La procedencia de las medidas cautelares</w:t>
      </w:r>
    </w:p>
    <w:p w:rsidR="00953CCD" w:rsidRDefault="00953CCD" w:rsidP="00953CCD">
      <w:r>
        <w:t>genéricas o innominadas resulta de lo dispuesto por el art. 232 del Código</w:t>
      </w:r>
    </w:p>
    <w:p w:rsidR="00953CCD" w:rsidRDefault="00953CCD" w:rsidP="00953CCD">
      <w:r>
        <w:lastRenderedPageBreak/>
        <w:t>Procesal, norma cuya ductilidad amplía considerablemente el campo de las</w:t>
      </w:r>
    </w:p>
    <w:p w:rsidR="00953CCD" w:rsidRDefault="00953CCD" w:rsidP="00953CCD">
      <w:r>
        <w:t>medidas cautelares, al permitir la adopción de aquellas, que, en función de las</w:t>
      </w:r>
    </w:p>
    <w:p w:rsidR="00953CCD" w:rsidRDefault="00953CCD" w:rsidP="00953CCD">
      <w:r>
        <w:t>circunstancias de la causa, "fueren más aptas para asegurar provisionalmente el</w:t>
      </w:r>
    </w:p>
    <w:p w:rsidR="00953CCD" w:rsidRDefault="00953CCD" w:rsidP="00953CCD">
      <w:r>
        <w:t>cumplimiento de la sentencia" (CNCiv., Sala A, Marzo 7 1972 en ED, 43-235) y</w:t>
      </w:r>
    </w:p>
    <w:p w:rsidR="00953CCD" w:rsidRDefault="00953CCD" w:rsidP="00953CCD">
      <w:r>
        <w:t>que “Se ha puntualizado de modo concurrente, que en virtud del poder cautelar</w:t>
      </w:r>
    </w:p>
    <w:p w:rsidR="00953CCD" w:rsidRDefault="00953CCD" w:rsidP="00953CCD">
      <w:r>
        <w:t>genérico, el juez posee atribuciones para adoptar las medidas cautelares</w:t>
      </w:r>
    </w:p>
    <w:p w:rsidR="00953CCD" w:rsidRDefault="00953CCD" w:rsidP="00953CCD">
      <w:r>
        <w:t>urgentes que se requieran para asegurar provisionalmente el cumplimiento de la</w:t>
      </w:r>
    </w:p>
    <w:p w:rsidR="00953CCD" w:rsidRDefault="00953CCD" w:rsidP="00953CCD">
      <w:r>
        <w:t>sentencia, en tanto no sean de aplicación las demás medidas precautorias</w:t>
      </w:r>
    </w:p>
    <w:p w:rsidR="00953CCD" w:rsidRDefault="00953CCD" w:rsidP="00953CCD">
      <w:r>
        <w:t>establecidas en la ley procesal, las veces en que concurra un daño grave e</w:t>
      </w:r>
    </w:p>
    <w:p w:rsidR="00953CCD" w:rsidRDefault="00953CCD" w:rsidP="00953CCD">
      <w:r>
        <w:t>irreparable, además de los requisitos legales ordinarios (Cám. Nac. Comercial,</w:t>
      </w:r>
    </w:p>
    <w:p w:rsidR="00953CCD" w:rsidRDefault="00953CCD" w:rsidP="00953CCD">
      <w:r>
        <w:t>Sala V, 21-2-77, La Ley 1977, v. D, p. 80)...” (Confr. Morello- Sosa- Berizonce, op.</w:t>
      </w:r>
    </w:p>
    <w:p w:rsidR="00953CCD" w:rsidRDefault="00953CCD" w:rsidP="00953CCD">
      <w:r>
        <w:t>cit., pág. 1026).-</w:t>
      </w:r>
    </w:p>
    <w:p w:rsidR="00953CCD" w:rsidRDefault="00953CCD" w:rsidP="00953CCD">
      <w:r>
        <w:t>Que, arribado a este punto, cabe analizar la existencia de los requisitos</w:t>
      </w:r>
    </w:p>
    <w:p w:rsidR="00953CCD" w:rsidRDefault="00953CCD" w:rsidP="00953CCD">
      <w:r>
        <w:t>comunes de procedibilidad de las medidas cautelares, siendo que la normativa</w:t>
      </w:r>
    </w:p>
    <w:p w:rsidR="00953CCD" w:rsidRDefault="00953CCD" w:rsidP="00953CCD">
      <w:r>
        <w:t>procesal condiciona su procedencia a que el derecho fuere verosímil y que</w:t>
      </w:r>
    </w:p>
    <w:p w:rsidR="00953CCD" w:rsidRDefault="00953CCD" w:rsidP="00953CCD">
      <w:r>
        <w:t>existiere peligro en la demora, extremos que -en el caso de autos- estimo se</w:t>
      </w:r>
    </w:p>
    <w:p w:rsidR="00953CCD" w:rsidRDefault="00953CCD" w:rsidP="00953CCD">
      <w:r>
        <w:t>encuentran plenamente reunidos prima facie, a fuer de considerar los extremos</w:t>
      </w:r>
    </w:p>
    <w:p w:rsidR="00953CCD" w:rsidRDefault="00953CCD" w:rsidP="00953CCD">
      <w:r>
        <w:t>invocados y las constancias anejadas a la causa (ver documental agregada), los</w:t>
      </w:r>
    </w:p>
    <w:p w:rsidR="00953CCD" w:rsidRDefault="00953CCD" w:rsidP="00953CCD">
      <w:r>
        <w:t>cuales permiten inferir la verosimilitud del derecho que le asiste. Así, cabe</w:t>
      </w:r>
    </w:p>
    <w:p w:rsidR="00953CCD" w:rsidRDefault="00953CCD" w:rsidP="00953CCD">
      <w:r>
        <w:t>destacar lo manifestado en el sentido que "...no es menester la comprobación</w:t>
      </w:r>
    </w:p>
    <w:p w:rsidR="00953CCD" w:rsidRDefault="00953CCD" w:rsidP="00953CCD">
      <w:r>
        <w:t>plena de la existencia de un derecho -lo que requiere la instrucción de un proceso</w:t>
      </w:r>
    </w:p>
    <w:p w:rsidR="00953CCD" w:rsidRDefault="00953CCD" w:rsidP="00953CCD">
      <w:r>
        <w:t>extenso con la debida contradicción para formar la convicción del Juzgador- sino</w:t>
      </w:r>
    </w:p>
    <w:p w:rsidR="00953CCD" w:rsidRDefault="00953CCD" w:rsidP="00953CCD">
      <w:r>
        <w:t>que basta, conforme con el interés que la justifica, se proporcione una presunción</w:t>
      </w:r>
    </w:p>
    <w:p w:rsidR="00953CCD" w:rsidRDefault="00953CCD" w:rsidP="00953CCD">
      <w:r>
        <w:t>o verosimilitud del derecho invocado -"fumus bonis iuris"- (Podetti, Tratado de las</w:t>
      </w:r>
    </w:p>
    <w:p w:rsidR="00953CCD" w:rsidRDefault="00953CCD" w:rsidP="00953CCD">
      <w:r>
        <w:t>medidas cautelares, p. 54, Nº 17)" (Confr. Cám. 1ª, Sala II, La Plata, causa</w:t>
      </w:r>
    </w:p>
    <w:p w:rsidR="00953CCD" w:rsidRDefault="00953CCD" w:rsidP="00953CCD">
      <w:r>
        <w:t>141.498, reg. int. 753/69; Cám. 2ª, Sala I, La Plata, causa B-42.059, reg. int.</w:t>
      </w:r>
    </w:p>
    <w:p w:rsidR="00953CCD" w:rsidRDefault="00953CCD" w:rsidP="00953CCD">
      <w:r>
        <w:t>152/76; citados por Morello- Sosa- Berizonce, op. cit., T. II-C, pág. 962).-</w:t>
      </w:r>
    </w:p>
    <w:p w:rsidR="00953CCD" w:rsidRDefault="00953CCD" w:rsidP="00953CCD">
      <w:r>
        <w:t>Que, asimismo, se encuentra configurado el "periculum in mora" que se</w:t>
      </w:r>
    </w:p>
    <w:p w:rsidR="00953CCD" w:rsidRDefault="00953CCD" w:rsidP="00953CCD">
      <w:r>
        <w:t>derivaría de la evidente afectación -con visos ciertos de agravarse a futuropeligro que torna afectados seriamente sus derechos a la salud e inclusive a la</w:t>
      </w:r>
    </w:p>
    <w:p w:rsidR="00953CCD" w:rsidRDefault="00953CCD" w:rsidP="00953CCD">
      <w:r>
        <w:t>vida, garantidos eficazmente por la Constitución Nacional.-</w:t>
      </w:r>
    </w:p>
    <w:p w:rsidR="00953CCD" w:rsidRDefault="00953CCD" w:rsidP="00953CCD">
      <w:r>
        <w:lastRenderedPageBreak/>
        <w:t>En este sentido resulta pertinente recordar que: “... Estando en juego el</w:t>
      </w:r>
    </w:p>
    <w:p w:rsidR="00953CCD" w:rsidRDefault="00953CCD" w:rsidP="00953CCD">
      <w:r>
        <w:t>derecho a la salud, ha sostenido el más Alto tribunal de la Nación... no cabe</w:t>
      </w:r>
    </w:p>
    <w:p w:rsidR="00953CCD" w:rsidRDefault="00953CCD" w:rsidP="00953CCD">
      <w:r>
        <w:t>soslayar aún en esa etapa “larval” la índole y trascendencia de los derechos en</w:t>
      </w:r>
    </w:p>
    <w:p w:rsidR="00953CCD" w:rsidRDefault="00953CCD" w:rsidP="00953CCD">
      <w:r>
        <w:t>juego ni el espíritu mismo de la legislación respectiva, desde que la vida es el</w:t>
      </w:r>
    </w:p>
    <w:p w:rsidR="00953CCD" w:rsidRDefault="00953CCD" w:rsidP="00953CCD">
      <w:r>
        <w:t>primer derecho humano reconocido y protegido por la Ley Fundamental, de</w:t>
      </w:r>
    </w:p>
    <w:p w:rsidR="00953CCD" w:rsidRDefault="00953CCD" w:rsidP="00953CCD">
      <w:r>
        <w:t>manera que corresponde el dictado de medidas de urgencia en el curso de la</w:t>
      </w:r>
    </w:p>
    <w:p w:rsidR="00953CCD" w:rsidRDefault="00953CCD" w:rsidP="00953CCD">
      <w:r>
        <w:t>acción de amparo... O en el caso de necesidad de suministro de medicamentos</w:t>
      </w:r>
    </w:p>
    <w:p w:rsidR="00953CCD" w:rsidRDefault="00953CCD" w:rsidP="00953CCD">
      <w:r>
        <w:t>oncológicos, obligación de carácter netamente alimentario, y ante el alto grado</w:t>
      </w:r>
    </w:p>
    <w:p w:rsidR="00953CCD" w:rsidRDefault="00953CCD" w:rsidP="00953CCD">
      <w:r>
        <w:t>de vulnerabilidad del requirente, u otro tipo de medicamentos específicos</w:t>
      </w:r>
    </w:p>
    <w:p w:rsidR="00953CCD" w:rsidRDefault="00953CCD" w:rsidP="00953CCD">
      <w:r>
        <w:t>cuya carencia pone en riesgo la vida del paciente...” (cfr. CSJN 20/12/2.005</w:t>
      </w:r>
    </w:p>
    <w:p w:rsidR="00953CCD" w:rsidRDefault="00953CCD" w:rsidP="00953CCD">
      <w:r>
        <w:t>Fallos 328:4493; 24/04/2.007 “Defensor del Pueblo de la Nación c/Prov. de</w:t>
      </w:r>
    </w:p>
    <w:p w:rsidR="00953CCD" w:rsidRDefault="00953CCD" w:rsidP="00953CCD">
      <w:r>
        <w:t>Buenos Aires y Estado Nacional”, y C.Fed de La Plata, Sala III, 19/03/2.002, L.L.</w:t>
      </w:r>
    </w:p>
    <w:p w:rsidR="00953CCD" w:rsidRDefault="00953CCD" w:rsidP="00953CCD">
      <w:r>
        <w:t>B. A. 2002-1111, se concedió a título de medida cautelar innovativa, cit. en</w:t>
      </w:r>
    </w:p>
    <w:p w:rsidR="00953CCD" w:rsidRDefault="00953CCD" w:rsidP="00953CCD">
      <w:r>
        <w:t>“Tutelas Procesales Diferenciada”, Roberto O. Berizonce, Edit. Lexis nexis, p.</w:t>
      </w:r>
    </w:p>
    <w:p w:rsidR="00953CCD" w:rsidRDefault="00953CCD" w:rsidP="00953CCD">
      <w:r>
        <w:t>77/78, sic, el resaltado me pertenece).-</w:t>
      </w:r>
    </w:p>
    <w:p w:rsidR="00953CCD" w:rsidRDefault="00953CCD" w:rsidP="00953CCD">
      <w:r>
        <w:t>Cabe resaltar que el D.N.U. Nº 70/23 dictado por el P.E.N. resulta una</w:t>
      </w:r>
    </w:p>
    <w:p w:rsidR="00953CCD" w:rsidRDefault="00953CCD" w:rsidP="00953CCD">
      <w:r>
        <w:t>norma que ha modificado el marco regulatorio de las empresas de medicina</w:t>
      </w:r>
    </w:p>
    <w:p w:rsidR="00953CCD" w:rsidRDefault="00953CCD" w:rsidP="00953CCD">
      <w:r>
        <w:t>prepaga y de las obras sociales (Ley Nº 26.682) derogando mediante el art. 267</w:t>
      </w:r>
    </w:p>
    <w:p w:rsidR="00953CCD" w:rsidRDefault="00953CCD" w:rsidP="00953CCD">
      <w:r>
        <w:t>los artículos 5 incs. G y M y sustituyendo mediante el art. 269 la redacción del art.</w:t>
      </w:r>
    </w:p>
    <w:p w:rsidR="00953CCD" w:rsidRDefault="00953CCD" w:rsidP="00953CCD">
      <w:r>
        <w:t>17.</w:t>
      </w:r>
    </w:p>
    <w:p w:rsidR="00953CCD" w:rsidRDefault="00953CCD" w:rsidP="00953CCD">
      <w:r>
        <w:t>De este modo, se han derogado las funciones de la Autoridad de Aplicación</w:t>
      </w:r>
    </w:p>
    <w:p w:rsidR="00953CCD" w:rsidRDefault="00953CCD" w:rsidP="00953CCD">
      <w:r>
        <w:t>quien fiscalizaba el cumplimiento de las prestaciones del PMO, los contratos y</w:t>
      </w:r>
    </w:p>
    <w:p w:rsidR="00953CCD" w:rsidRDefault="00953CCD" w:rsidP="00953CCD">
      <w:r>
        <w:t>planes y fundamentalmente en el art. 17 (sustituido) debía fiscalizar y garantizar la</w:t>
      </w:r>
    </w:p>
    <w:p w:rsidR="00953CCD" w:rsidRDefault="00953CCD" w:rsidP="00953CCD">
      <w:r>
        <w:t>razonabilidad de las cuotas de los planes prestacionales; respecto del aumento</w:t>
      </w:r>
    </w:p>
    <w:p w:rsidR="00953CCD" w:rsidRDefault="00953CCD" w:rsidP="00953CCD">
      <w:r>
        <w:t>de las cuotas la Autoridad de Aplicación debía autorizar el aumento “cuando el</w:t>
      </w:r>
    </w:p>
    <w:p w:rsidR="00953CCD" w:rsidRDefault="00953CCD" w:rsidP="00953CCD">
      <w:r>
        <w:t>mismo este fundado en variaciones de la estructura de costos y razonable calculo</w:t>
      </w:r>
    </w:p>
    <w:p w:rsidR="00953CCD" w:rsidRDefault="00953CCD" w:rsidP="00953CCD">
      <w:r>
        <w:t>actuarial de riesgos”.</w:t>
      </w:r>
    </w:p>
    <w:p w:rsidR="00953CCD" w:rsidRDefault="00953CCD" w:rsidP="00953CCD">
      <w:r>
        <w:t>Consecuencia de ello, que la falta de fiscalización de las empresas de</w:t>
      </w:r>
    </w:p>
    <w:p w:rsidR="00953CCD" w:rsidRDefault="00953CCD" w:rsidP="00953CCD">
      <w:r>
        <w:t>medicina prepaga y/o la no exigencia de solicitar autorización por parte de las</w:t>
      </w:r>
    </w:p>
    <w:p w:rsidR="00953CCD" w:rsidRDefault="00953CCD" w:rsidP="00953CCD">
      <w:r>
        <w:t>mismas trajo como lógica consecuencia los aumentos por lo que aquí se reclama</w:t>
      </w:r>
    </w:p>
    <w:p w:rsidR="00953CCD" w:rsidRDefault="00953CCD" w:rsidP="00953CCD">
      <w:r>
        <w:t>y que conforme surge de las facturas acompañadas resultan superiores al 85% de</w:t>
      </w:r>
    </w:p>
    <w:p w:rsidR="00953CCD" w:rsidRDefault="00953CCD" w:rsidP="00953CCD">
      <w:r>
        <w:lastRenderedPageBreak/>
        <w:t>lo abonado en el mes de diciembre de 2023. Asimismo, para el mes de febrero se</w:t>
      </w:r>
    </w:p>
    <w:p w:rsidR="00953CCD" w:rsidRDefault="00953CCD" w:rsidP="00953CCD">
      <w:r>
        <w:t>ha anunciado un incremento de un 28%, para el mes de marzo un 19% (ver</w:t>
      </w:r>
    </w:p>
    <w:p w:rsidR="00953CCD" w:rsidRDefault="00953CCD" w:rsidP="00953CCD">
      <w:r>
        <w:t>documentación acompañadas).</w:t>
      </w:r>
    </w:p>
    <w:p w:rsidR="00953CCD" w:rsidRDefault="00953CCD" w:rsidP="00953CCD">
      <w:r>
        <w:t>IV.- Frente a lo expuesto, en tanto el actor es afiliado a la Organización de</w:t>
      </w:r>
    </w:p>
    <w:p w:rsidR="00953CCD" w:rsidRDefault="00953CCD" w:rsidP="00953CCD">
      <w:r>
        <w:t>Servicios Directos Empresarios (O.S.D.E.) y conforme surge de la facturación</w:t>
      </w:r>
    </w:p>
    <w:p w:rsidR="00953CCD" w:rsidRDefault="00953CCD" w:rsidP="00953CCD">
      <w:r>
        <w:t>acompañada de fecha diciembre 2023, enero 2024 y comunicación respecto a</w:t>
      </w:r>
    </w:p>
    <w:p w:rsidR="00953CCD" w:rsidRDefault="00953CCD" w:rsidP="00953CCD">
      <w:r>
        <w:t>febrero y marzo 2024, un elemental impone deber de prevención un</w:t>
      </w:r>
    </w:p>
    <w:p w:rsidR="00953CCD" w:rsidRDefault="00953CCD" w:rsidP="00953CCD">
      <w:r>
        <w:t>pronunciamiento jurisdiccional inmediato ante la proximidad de las fechas</w:t>
      </w:r>
    </w:p>
    <w:p w:rsidR="00953CCD" w:rsidRDefault="00953CCD" w:rsidP="00953CCD">
      <w:r>
        <w:t>señaladas.</w:t>
      </w:r>
    </w:p>
    <w:p w:rsidR="00953CCD" w:rsidRDefault="00953CCD" w:rsidP="00953CCD">
      <w:r>
        <w:t>En tal sentido, teniendo en cuenta los principios que rigen la preservación</w:t>
      </w:r>
    </w:p>
    <w:p w:rsidR="00953CCD" w:rsidRDefault="00953CCD" w:rsidP="00953CCD">
      <w:r>
        <w:t>de la salud y la vida de las personas, derechos estos reconocidos en el Pacto</w:t>
      </w:r>
    </w:p>
    <w:p w:rsidR="00953CCD" w:rsidRDefault="00953CCD" w:rsidP="00953CCD">
      <w:r>
        <w:t>Internacional de Derecho Económicos, Sociales y Culturales (art. 12) en el Pacto</w:t>
      </w:r>
    </w:p>
    <w:p w:rsidR="00953CCD" w:rsidRDefault="00953CCD" w:rsidP="00953CCD">
      <w:r>
        <w:t>de San José de Costa Rica (arts. 4 y 5) y en el Pacto Internacional de Derechos</w:t>
      </w:r>
    </w:p>
    <w:p w:rsidR="00953CCD" w:rsidRDefault="00953CCD" w:rsidP="00953CCD">
      <w:r>
        <w:t>Civiles y Políticos (art. 6 inc. 1) con rango constitucional (art. 75 inc. 22) la</w:t>
      </w:r>
    </w:p>
    <w:p w:rsidR="00953CCD" w:rsidRDefault="00953CCD" w:rsidP="00953CCD">
      <w:r>
        <w:t>verosimilitud del derecho invocada por la accionante y el peligro en la demora,</w:t>
      </w:r>
    </w:p>
    <w:p w:rsidR="00953CCD" w:rsidRDefault="00953CCD" w:rsidP="00953CCD">
      <w:r>
        <w:t>aparece como inminente dentro del marco escueto de conocimiento que habilita la</w:t>
      </w:r>
    </w:p>
    <w:p w:rsidR="00953CCD" w:rsidRDefault="00953CCD" w:rsidP="00953CCD">
      <w:r>
        <w:t>instancia cautelar y sin que implique otorgar una declaración anticipada sobre la</w:t>
      </w:r>
    </w:p>
    <w:p w:rsidR="00953CCD" w:rsidRDefault="00953CCD" w:rsidP="00953CCD">
      <w:r>
        <w:t>procedencia de la cuestión de fondo (doct. Art. 232 C.P.C.C.). Máxime teniendo</w:t>
      </w:r>
    </w:p>
    <w:p w:rsidR="00953CCD" w:rsidRDefault="00953CCD" w:rsidP="00953CCD">
      <w:r>
        <w:t>en cuenta que se trata de una persona jubilada de 69 años de edad (ver D.N.I. y</w:t>
      </w:r>
    </w:p>
    <w:p w:rsidR="00953CCD" w:rsidRDefault="00953CCD" w:rsidP="00953CCD">
      <w:r>
        <w:t>constancias previsionales acompañadas).</w:t>
      </w:r>
    </w:p>
    <w:p w:rsidR="00953CCD" w:rsidRDefault="00953CCD" w:rsidP="00953CCD">
      <w:r>
        <w:t>A mayor abundamiento cabe destacar que considerando la edad avanzada</w:t>
      </w:r>
    </w:p>
    <w:p w:rsidR="00953CCD" w:rsidRDefault="00953CCD" w:rsidP="00953CCD">
      <w:r>
        <w:t>del amparista sumada a la patología que presenta -ello de conformidad a la</w:t>
      </w:r>
    </w:p>
    <w:p w:rsidR="00953CCD" w:rsidRDefault="00953CCD" w:rsidP="00953CCD">
      <w:r>
        <w:t>historia clínica acompañada-, evidencia su estado de Vulnerabilidad. Conforme</w:t>
      </w:r>
    </w:p>
    <w:p w:rsidR="00953CCD" w:rsidRDefault="00953CCD" w:rsidP="00953CCD">
      <w:r>
        <w:t>las 100 Reglas de Brasilia se consideran en condición de vulnerabilidad a</w:t>
      </w:r>
    </w:p>
    <w:p w:rsidR="00953CCD" w:rsidRDefault="00953CCD" w:rsidP="00953CCD">
      <w:r>
        <w:t>aquellas personas que, por razón de su edad, género, estado físico o mental, o</w:t>
      </w:r>
    </w:p>
    <w:p w:rsidR="00953CCD" w:rsidRDefault="00953CCD" w:rsidP="00953CCD">
      <w:r>
        <w:t>por circunstancias sociales, económicas, étnicas y/o culturales encuentran</w:t>
      </w:r>
    </w:p>
    <w:p w:rsidR="00953CCD" w:rsidRDefault="00953CCD" w:rsidP="00953CCD">
      <w:r>
        <w:t>especiales dificultades para ejercer con plenitud ante el sistema de justicia los</w:t>
      </w:r>
    </w:p>
    <w:p w:rsidR="00953CCD" w:rsidRDefault="00953CCD" w:rsidP="00953CCD">
      <w:r>
        <w:t>derechos reconocidos por el ordenamiento jurídico. Es decir, la vulnerabilidad se</w:t>
      </w:r>
    </w:p>
    <w:p w:rsidR="00953CCD" w:rsidRDefault="00953CCD" w:rsidP="00953CCD">
      <w:r>
        <w:t>relaciona con la imposibilidad de un individuo de poder gozar de sus derechos</w:t>
      </w:r>
    </w:p>
    <w:p w:rsidR="00953CCD" w:rsidRDefault="00953CCD" w:rsidP="00953CCD">
      <w:r>
        <w:t>humanos en un pie de igualdad con otras personas, por lo cual merece una</w:t>
      </w:r>
    </w:p>
    <w:p w:rsidR="00953CCD" w:rsidRDefault="00953CCD" w:rsidP="00953CCD">
      <w:r>
        <w:t>especial protección de sus derechos.</w:t>
      </w:r>
    </w:p>
    <w:p w:rsidR="00953CCD" w:rsidRDefault="00953CCD" w:rsidP="00953CCD">
      <w:r>
        <w:lastRenderedPageBreak/>
        <w:t>En particular, la población adulta mayor enfrenta una serie de factores de</w:t>
      </w:r>
    </w:p>
    <w:p w:rsidR="00953CCD" w:rsidRDefault="00953CCD" w:rsidP="00953CCD">
      <w:r>
        <w:t>riesgo que potencian su vulnerabilidad social como individuos. El primer y</w:t>
      </w:r>
    </w:p>
    <w:p w:rsidR="00953CCD" w:rsidRDefault="00953CCD" w:rsidP="00953CCD">
      <w:r>
        <w:t>principal factor es su edad. Desde el punto de vista fisiológico, los individuos, con</w:t>
      </w:r>
    </w:p>
    <w:p w:rsidR="00953CCD" w:rsidRDefault="00953CCD" w:rsidP="00953CCD">
      <w:r>
        <w:t>la edad, acumulan situaciones que los van haciendo gradualmente dependientes;</w:t>
      </w:r>
    </w:p>
    <w:p w:rsidR="00953CCD" w:rsidRDefault="00953CCD" w:rsidP="00953CCD">
      <w:r>
        <w:t>por ejemplo la disminución de la fuerza física, como así también, algunas</w:t>
      </w:r>
    </w:p>
    <w:p w:rsidR="00953CCD" w:rsidRDefault="00953CCD" w:rsidP="00953CCD">
      <w:r>
        <w:t>capacidades como la visual, auditiva, cognitiva; y/o de habilidades que les</w:t>
      </w:r>
    </w:p>
    <w:p w:rsidR="00953CCD" w:rsidRDefault="00953CCD" w:rsidP="00953CCD">
      <w:r>
        <w:t>impiden tener una vida independiente, -desde el alimentarse y vestirse por sí</w:t>
      </w:r>
    </w:p>
    <w:p w:rsidR="00953CCD" w:rsidRDefault="00953CCD" w:rsidP="00953CCD">
      <w:r>
        <w:t>mismos, hasta saber orientarse en la vía pública-.</w:t>
      </w:r>
    </w:p>
    <w:p w:rsidR="00953CCD" w:rsidRDefault="00953CCD" w:rsidP="00953CCD">
      <w:r>
        <w:t>En esta línea argumentativa, es oportuno mencionar que el derecho a la</w:t>
      </w:r>
    </w:p>
    <w:p w:rsidR="00953CCD" w:rsidRDefault="00953CCD" w:rsidP="00953CCD">
      <w:r>
        <w:t>salud también se encuentra protegido por la Convención Interamericana de</w:t>
      </w:r>
    </w:p>
    <w:p w:rsidR="00953CCD" w:rsidRDefault="00953CCD" w:rsidP="00953CCD">
      <w:r>
        <w:t>protección de derechos humanos de las Personas Mayores, ratificada por el</w:t>
      </w:r>
    </w:p>
    <w:p w:rsidR="00953CCD" w:rsidRDefault="00953CCD" w:rsidP="00953CCD">
      <w:r>
        <w:t>Estado Argentino –ley 27.360-, que en su art. 19 establece “La persona mayor</w:t>
      </w:r>
    </w:p>
    <w:p w:rsidR="00953CCD" w:rsidRDefault="00953CCD" w:rsidP="00953CCD">
      <w:r>
        <w:t>tiene derecho a su salud física y mental, sin ningún tipo de discriminación. Los</w:t>
      </w:r>
    </w:p>
    <w:p w:rsidR="00953CCD" w:rsidRDefault="00953CCD" w:rsidP="00953CCD">
      <w:r>
        <w:t>Estados Parte deberán diseñar e implementar políticas públicas intersectoriales</w:t>
      </w:r>
    </w:p>
    <w:p w:rsidR="00953CCD" w:rsidRDefault="00953CCD" w:rsidP="00953CCD">
      <w:r>
        <w:t>de salud orientadas a una atención integral que incluya la promoción de la salud,</w:t>
      </w:r>
    </w:p>
    <w:p w:rsidR="00953CCD" w:rsidRDefault="00953CCD" w:rsidP="00953CCD">
      <w:r>
        <w:t>la prevención y la atención de la enfermedad en todas las etapas, y la</w:t>
      </w:r>
    </w:p>
    <w:p w:rsidR="00953CCD" w:rsidRDefault="00953CCD" w:rsidP="00953CCD">
      <w:r>
        <w:t>rehabilitación y los cuidados paliativos de la persona mayor a fin de propiciar el</w:t>
      </w:r>
    </w:p>
    <w:p w:rsidR="00953CCD" w:rsidRDefault="00953CCD" w:rsidP="00953CCD">
      <w:r>
        <w:t>disfrute del más alto nivel de bienestar, físico, mental y social….”.</w:t>
      </w:r>
    </w:p>
    <w:p w:rsidR="00953CCD" w:rsidRDefault="00953CCD" w:rsidP="00953CCD">
      <w:r>
        <w:t>Concluyendo, y atento que las medidas cautelares no exigen de los</w:t>
      </w:r>
    </w:p>
    <w:p w:rsidR="00953CCD" w:rsidRDefault="00953CCD" w:rsidP="00953CCD">
      <w:r>
        <w:t>magistrados el examen de certeza sobre la existencia del derecho pretendido sino</w:t>
      </w:r>
    </w:p>
    <w:p w:rsidR="00953CCD" w:rsidRDefault="00953CCD" w:rsidP="00953CCD">
      <w:r>
        <w:t>solo su verosimilitud, cabe tener especialmente presente que la actora corre</w:t>
      </w:r>
    </w:p>
    <w:p w:rsidR="00953CCD" w:rsidRDefault="00953CCD" w:rsidP="00953CCD">
      <w:r>
        <w:t>riesgo inminente de no poder pagar el valor mensual pretendido por la empresa</w:t>
      </w:r>
    </w:p>
    <w:p w:rsidR="00953CCD" w:rsidRDefault="00953CCD" w:rsidP="00953CCD">
      <w:r>
        <w:t>de medicina prepaga demandada. Esto conllevaría a la falta de cobertura médica</w:t>
      </w:r>
    </w:p>
    <w:p w:rsidR="00953CCD" w:rsidRDefault="00953CCD" w:rsidP="00953CCD">
      <w:r>
        <w:t>necesaria, según denuncia, por su edad y ponderando que de acuerdo a las</w:t>
      </w:r>
    </w:p>
    <w:p w:rsidR="00953CCD" w:rsidRDefault="00953CCD" w:rsidP="00953CCD">
      <w:r>
        <w:t>constancias de la causa percibe un haber previsional que asciende a</w:t>
      </w:r>
    </w:p>
    <w:p w:rsidR="00953CCD" w:rsidRDefault="00953CCD" w:rsidP="00953CCD">
      <w:r>
        <w:t>$529.087,49 el aumento implicaría una erogación de aproximadamente la mitad</w:t>
      </w:r>
    </w:p>
    <w:p w:rsidR="00953CCD" w:rsidRDefault="00953CCD" w:rsidP="00953CCD">
      <w:r>
        <w:t>de su haber.</w:t>
      </w:r>
    </w:p>
    <w:p w:rsidR="00953CCD" w:rsidRDefault="00953CCD" w:rsidP="00953CCD">
      <w:r>
        <w:t>A mayor abundamiento, corresponde resaltar que, ante el incremento</w:t>
      </w:r>
    </w:p>
    <w:p w:rsidR="00953CCD" w:rsidRDefault="00953CCD" w:rsidP="00953CCD">
      <w:r>
        <w:t>mensual de las cuotas reseñado, no surge de las facturas acompañadas</w:t>
      </w:r>
    </w:p>
    <w:p w:rsidR="00953CCD" w:rsidRDefault="00953CCD" w:rsidP="00953CCD">
      <w:r>
        <w:t>justificación o detalle de tal aumento que permite al accionante tener mayor</w:t>
      </w:r>
    </w:p>
    <w:p w:rsidR="00953CCD" w:rsidRDefault="00953CCD" w:rsidP="00953CCD">
      <w:r>
        <w:t>información al respecto y conocer el motivo que condujo al valor final comunicado.</w:t>
      </w:r>
    </w:p>
    <w:p w:rsidR="00953CCD" w:rsidRDefault="00953CCD" w:rsidP="00953CCD">
      <w:r>
        <w:lastRenderedPageBreak/>
        <w:t>Por todo lo expuesto, con el grado de provisionalidad que corresponde a</w:t>
      </w:r>
    </w:p>
    <w:p w:rsidR="00953CCD" w:rsidRDefault="00953CCD" w:rsidP="00953CCD">
      <w:r>
        <w:t>toda medida cautelar, estimo procedente ordenar a la Organización de Servicios</w:t>
      </w:r>
    </w:p>
    <w:p w:rsidR="00953CCD" w:rsidRDefault="00953CCD" w:rsidP="00953CCD">
      <w:r>
        <w:t>Directos Empresarios (O.S.D.E.) la readecuación de las cuotas correspondientes</w:t>
      </w:r>
    </w:p>
    <w:p w:rsidR="00953CCD" w:rsidRDefault="00953CCD" w:rsidP="00953CCD">
      <w:r>
        <w:t>a su plan asistencial del amparista Sr. F. I. M -D.N.I. Nº</w:t>
      </w:r>
    </w:p>
    <w:p w:rsidR="00953CCD" w:rsidRDefault="00953CCD" w:rsidP="00953CCD">
      <w:r>
        <w:t>11.223.891-, dejando sin efecto los aumentos realizados en aplicación del DNU</w:t>
      </w:r>
    </w:p>
    <w:p w:rsidR="00953CCD" w:rsidRDefault="00953CCD" w:rsidP="00953CCD">
      <w:r>
        <w:t>70/23 del P.E.N., limitándose a efectuar los aumentos autorizados por la autoridad</w:t>
      </w:r>
    </w:p>
    <w:p w:rsidR="00953CCD" w:rsidRDefault="00953CCD" w:rsidP="00953CCD">
      <w:r>
        <w:t>de Aplicación en los términos del art. 17 (no sustituido) de la Ley Nº 26.682 hasta</w:t>
      </w:r>
    </w:p>
    <w:p w:rsidR="00953CCD" w:rsidRDefault="00953CCD" w:rsidP="00953CCD">
      <w:r>
        <w:t>tanto se dicte sentencia definitiva en la causa; ello bajo previa caución juratoria</w:t>
      </w:r>
    </w:p>
    <w:p w:rsidR="00953CCD" w:rsidRDefault="00953CCD" w:rsidP="00953CCD">
      <w:r>
        <w:t>del amparista y/o de sus letrados patrocinantes por todas las costas, daños y</w:t>
      </w:r>
    </w:p>
    <w:p w:rsidR="00953CCD" w:rsidRDefault="00953CCD" w:rsidP="00953CCD">
      <w:r>
        <w:t>perjuicios que esta medida pudiere ocasionar, y de acuerdo a lo normado por el</w:t>
      </w:r>
    </w:p>
    <w:p w:rsidR="00953CCD" w:rsidRDefault="00953CCD" w:rsidP="00953CCD">
      <w:r>
        <w:t>art. 199 del C.P.C. y C.N. Atento que las presentes actuaciones se le ha dado el</w:t>
      </w:r>
    </w:p>
    <w:p w:rsidR="00953CCD" w:rsidRDefault="00953CCD" w:rsidP="00953CCD">
      <w:r>
        <w:t>trámite de acción colectiva, el cual fuera inscripto en el Registro Público de</w:t>
      </w:r>
    </w:p>
    <w:p w:rsidR="00953CCD" w:rsidRDefault="00953CCD" w:rsidP="00953CCD">
      <w:r>
        <w:t>Procesos Colectivos, corresponde extender los efectos de la presente resolución</w:t>
      </w:r>
    </w:p>
    <w:p w:rsidR="00953CCD" w:rsidRDefault="00953CCD" w:rsidP="00953CCD">
      <w:r>
        <w:t>–con carácter colectivo- a todas las causas de futuros adherentes que se</w:t>
      </w:r>
    </w:p>
    <w:p w:rsidR="00953CCD" w:rsidRDefault="00953CCD" w:rsidP="00953CCD">
      <w:r>
        <w:t>encuentren en las mismas circunstancias con aumentos de cuota similares por</w:t>
      </w:r>
    </w:p>
    <w:p w:rsidR="00953CCD" w:rsidRDefault="00953CCD" w:rsidP="00953CCD">
      <w:r>
        <w:t>parte de la demandada, debiendo comunicarse la presente resolución al Registro</w:t>
      </w:r>
    </w:p>
    <w:p w:rsidR="00953CCD" w:rsidRDefault="00953CCD" w:rsidP="00953CCD">
      <w:r>
        <w:t>mencionado, en los términos de la Acordada Nº 12/16 de la C.S.J.N.</w:t>
      </w:r>
    </w:p>
    <w:p w:rsidR="00953CCD" w:rsidRDefault="00953CCD" w:rsidP="00953CCD">
      <w:r>
        <w:t>Por ello,</w:t>
      </w:r>
    </w:p>
    <w:p w:rsidR="00953CCD" w:rsidRDefault="00953CCD" w:rsidP="00953CCD">
      <w:r>
        <w:t xml:space="preserve"> RESUELVO:</w:t>
      </w:r>
    </w:p>
    <w:p w:rsidR="00953CCD" w:rsidRDefault="00953CCD" w:rsidP="00953CCD">
      <w:r>
        <w:t>1) HACER LUGAR A LA MEDIDA CAUTELAR PETICIONADA POR EL SR.</w:t>
      </w:r>
    </w:p>
    <w:p w:rsidR="00953CCD" w:rsidRDefault="00953CCD" w:rsidP="00953CCD">
      <w:r>
        <w:t>F. I. M -D.N.I. Nº 11.223.891-, POR LOS</w:t>
      </w:r>
    </w:p>
    <w:p w:rsidR="00953CCD" w:rsidRDefault="00953CCD" w:rsidP="00953CCD">
      <w:r>
        <w:t>ARGUMENTOS EXPRESADOS SUPRA Y CONFORME LO ESTABLECIDO POR</w:t>
      </w:r>
    </w:p>
    <w:p w:rsidR="00953CCD" w:rsidRDefault="00953CCD" w:rsidP="00953CCD">
      <w:r>
        <w:t>LOS ARTS. 230, 232, 199 Y CONC. DEL C.P.C.C.N. Y EN CONSECUENCIA</w:t>
      </w:r>
    </w:p>
    <w:p w:rsidR="00953CCD" w:rsidRDefault="00953CCD" w:rsidP="00953CCD">
      <w:r>
        <w:t>ORDENAR A LA ORGANIZACIÓN DE SERVICIOS DIRECTOS EMPRESARIOS</w:t>
      </w:r>
    </w:p>
    <w:p w:rsidR="00953CCD" w:rsidRDefault="00953CCD" w:rsidP="00953CCD">
      <w:r>
        <w:t>(O.S.D.E.) –NOTIFICANDO AL DOMICILIO DENUNCIADO- A QUE EN EL</w:t>
      </w:r>
    </w:p>
    <w:p w:rsidR="00953CCD" w:rsidRDefault="00953CCD" w:rsidP="00953CCD">
      <w:r>
        <w:t>PLAZO DE CUARENTA Y OCHO HORAS (48 HS.) DE NOTIFICADA PROCEDA</w:t>
      </w:r>
    </w:p>
    <w:p w:rsidR="00953CCD" w:rsidRDefault="00953CCD" w:rsidP="00953CCD">
      <w:r>
        <w:t>A READECUAR LAS CUOTAS CORRESPONDIENTES AL PLAN ASISTENCIAL</w:t>
      </w:r>
    </w:p>
    <w:p w:rsidR="00953CCD" w:rsidRDefault="00953CCD" w:rsidP="00953CCD">
      <w:r>
        <w:t>AL QUE PERTENECE EL AMPARISTA (PLAN DE SALUD 2-210), DEJANDO</w:t>
      </w:r>
    </w:p>
    <w:p w:rsidR="00953CCD" w:rsidRDefault="00953CCD" w:rsidP="00953CCD">
      <w:r>
        <w:t>SIN EFECTO LOS AUMENTOS REALIZADOS EN APLICACIÓN DEL D.N.U. Nº</w:t>
      </w:r>
    </w:p>
    <w:p w:rsidR="00953CCD" w:rsidRDefault="00953CCD" w:rsidP="00953CCD">
      <w:r>
        <w:t>70/23 DEL P.E.N., LIMITÁNDOSE A EFECTUAR LOS AUMENTOS PREVISTOS</w:t>
      </w:r>
    </w:p>
    <w:p w:rsidR="00953CCD" w:rsidRDefault="00953CCD" w:rsidP="00953CCD">
      <w:r>
        <w:t>POR LA AUTORIDAD DE APLICACIÓN EN LOS TÉRMINOS DEL ART. 17 (NO</w:t>
      </w:r>
    </w:p>
    <w:p w:rsidR="00953CCD" w:rsidRDefault="00953CCD" w:rsidP="00953CCD">
      <w:r>
        <w:lastRenderedPageBreak/>
        <w:t>SUSTITUIDO) DE LA LEY Nº 26.682 HASTA TANTO SE DICTE SENTENCIA</w:t>
      </w:r>
    </w:p>
    <w:p w:rsidR="00953CCD" w:rsidRDefault="00953CCD" w:rsidP="00953CCD">
      <w:r>
        <w:t>DEFINITIVA; ELLO BAJO PREVIA CAUCIÓN JURATORIA DEL AMPARISTA O</w:t>
      </w:r>
    </w:p>
    <w:p w:rsidR="00953CCD" w:rsidRDefault="00953CCD" w:rsidP="00953CCD">
      <w:r>
        <w:t>DE SU LETRADOS PATROCINANTES POR TODAS LAS COSTAS, DAÑOS Y</w:t>
      </w:r>
    </w:p>
    <w:p w:rsidR="00953CCD" w:rsidRDefault="00953CCD" w:rsidP="00953CCD">
      <w:r>
        <w:t>PERJUICIOS QUE ESTA MEDIDA PUDIERE OCASIONAR, Y DE ACUERDO A</w:t>
      </w:r>
    </w:p>
    <w:p w:rsidR="00953CCD" w:rsidRDefault="00953CCD" w:rsidP="00953CCD">
      <w:r>
        <w:t>LO NORMADO POR EL ART. ART. 199 DEL C.P.C. Y C.N. A TAL FIN,</w:t>
      </w:r>
    </w:p>
    <w:p w:rsidR="00953CCD" w:rsidRDefault="00953CCD" w:rsidP="00953CCD">
      <w:r>
        <w:t>NOTIFÍQUESE MEDIANTE OFICIO A REALIZARSE POR PARTE INTERESADA,</w:t>
      </w:r>
    </w:p>
    <w:p w:rsidR="00953CCD" w:rsidRDefault="00953CCD" w:rsidP="00953CCD">
      <w:r>
        <w:t>DE CONFORMIDAD AL “REGLAMENTO PARA EL DILIGENCIAMIENTO</w:t>
      </w:r>
    </w:p>
    <w:p w:rsidR="00953CCD" w:rsidRDefault="00953CCD" w:rsidP="00953CCD">
      <w:r>
        <w:t>ELECTRÓNICO DE OFICIOS CON ENTIDADES EXTERNAS AL PODER</w:t>
      </w:r>
    </w:p>
    <w:p w:rsidR="00953CCD" w:rsidRDefault="00953CCD" w:rsidP="00953CCD">
      <w:r>
        <w:t>JUDICIAL - DEOX-” APROBADO POR ACORDADA Nº 15/2020 DE LA C.S.J.N.,</w:t>
      </w:r>
    </w:p>
    <w:p w:rsidR="00953CCD" w:rsidRDefault="00953CCD" w:rsidP="00953CCD">
      <w:r>
        <w:t>Y EN CASO QUE DE LA DEMANDADA NO SE ENCUENTRE REGISTRADA</w:t>
      </w:r>
    </w:p>
    <w:p w:rsidR="00953CCD" w:rsidRDefault="00953CCD" w:rsidP="00953CCD">
      <w:r>
        <w:t>ENTRE LAS MISMAS; HÁGASE SABER A LA LETRADA INTERVINIENTE DE</w:t>
      </w:r>
    </w:p>
    <w:p w:rsidR="00953CCD" w:rsidRDefault="00953CCD" w:rsidP="00953CCD">
      <w:r>
        <w:t>LA PARTE ACTORA QUE DEBERÁ CONFECCIONAR EL MISMO E</w:t>
      </w:r>
    </w:p>
    <w:p w:rsidR="00953CCD" w:rsidRDefault="00953CCD" w:rsidP="00953CCD">
      <w:r>
        <w:t>INGRESARLO AL SISTEMA LEX 100, EN FORMATO PDF A PARTIR DE UN</w:t>
      </w:r>
    </w:p>
    <w:p w:rsidR="00953CCD" w:rsidRDefault="00953CCD" w:rsidP="00953CCD">
      <w:r>
        <w:t>ARCHIVO WORD EDITABLE; EL QUE PREVIO CONFRONTE SERÁ FIRMADO</w:t>
      </w:r>
    </w:p>
    <w:p w:rsidR="00953CCD" w:rsidRDefault="00953CCD" w:rsidP="00953CCD">
      <w:r>
        <w:t>ELECTRÓNICAMENTE POR LA SUSCRIPTA, PARA LUEGO SER IMPRESO</w:t>
      </w:r>
    </w:p>
    <w:p w:rsidR="00953CCD" w:rsidRDefault="00953CCD" w:rsidP="00953CCD">
      <w:r>
        <w:t>Y DILIGENCIADO POR LA PARTE INTERESADA. HAGASE SABER QUE</w:t>
      </w:r>
    </w:p>
    <w:p w:rsidR="00953CCD" w:rsidRDefault="00953CCD" w:rsidP="00953CCD">
      <w:r>
        <w:t>JUNTAMENTE CON EL OFICIO O DEOX A LIBRARSE DEBERA</w:t>
      </w:r>
    </w:p>
    <w:p w:rsidR="00953CCD" w:rsidRDefault="00953CCD" w:rsidP="00953CCD">
      <w:r>
        <w:t>ACOMPAÑARSE COPIA DE LA RESOLUCION DE ACEPTACION DE LA</w:t>
      </w:r>
    </w:p>
    <w:p w:rsidR="00953CCD" w:rsidRDefault="00953CCD" w:rsidP="00953CCD">
      <w:r>
        <w:t>CAUCION JURATORIA OFRECIDA.</w:t>
      </w:r>
    </w:p>
    <w:p w:rsidR="00953CCD" w:rsidRDefault="00953CCD" w:rsidP="00953CCD">
      <w:r>
        <w:t>2) EXTENDER LOS EFECTOS DE LA PRESENTE RESOLUCIÓN –</w:t>
      </w:r>
    </w:p>
    <w:p w:rsidR="00953CCD" w:rsidRDefault="00953CCD" w:rsidP="00953CCD">
      <w:r>
        <w:t>CON CARÁCTER COLECTIVO- A TODAS LAS CAUSAS DE FUTUROS</w:t>
      </w:r>
    </w:p>
    <w:p w:rsidR="00953CCD" w:rsidRDefault="00953CCD" w:rsidP="00953CCD">
      <w:r>
        <w:t>ADHERENTES QUE SE ENCUENTREN EN LAS MISMAS CIRCUNSTANCIAS</w:t>
      </w:r>
    </w:p>
    <w:p w:rsidR="00953CCD" w:rsidRDefault="00953CCD" w:rsidP="00953CCD">
      <w:r>
        <w:t>CON AUMENTOS DE CUOTA SIMILARES POR PARTE DE LA DEMANDADA,</w:t>
      </w:r>
    </w:p>
    <w:p w:rsidR="00953CCD" w:rsidRDefault="00953CCD" w:rsidP="00953CCD">
      <w:r>
        <w:t>DEBIENDO COMUNICARSE LA PRESENTE RESOLUCIÓN AL REGISTRO</w:t>
      </w:r>
    </w:p>
    <w:p w:rsidR="00953CCD" w:rsidRDefault="00953CCD" w:rsidP="00953CCD">
      <w:r>
        <w:t>MENCIONADO, EN LOS TÉRMINOS DE LA ACORDADA Nº 12/16 DE LA</w:t>
      </w:r>
    </w:p>
    <w:p w:rsidR="00953CCD" w:rsidRDefault="00953CCD" w:rsidP="00953CCD">
      <w:r>
        <w:t>C.S.J.N.</w:t>
      </w:r>
    </w:p>
    <w:p w:rsidR="00953CCD" w:rsidRDefault="00953CCD" w:rsidP="00953CCD">
      <w:r>
        <w:t>3) COMUNIQUESE POR SECRETARIA LA PRESENTE AL REGISTRO</w:t>
      </w:r>
    </w:p>
    <w:p w:rsidR="00953CCD" w:rsidRDefault="00953CCD" w:rsidP="00953CCD">
      <w:r>
        <w:t>DE PROCESOS COLECTIVOS EN LOS TERMINOS DE LA ACORDADA DE LA</w:t>
      </w:r>
    </w:p>
    <w:p w:rsidR="00953CCD" w:rsidRDefault="00953CCD" w:rsidP="00953CCD">
      <w:r>
        <w:t>C.S.J.N. Nº 12/16 –REGLAMENTO DE ACTUACION EN PROCESOS</w:t>
      </w:r>
    </w:p>
    <w:p w:rsidR="00953CCD" w:rsidRDefault="00953CCD" w:rsidP="00953CCD">
      <w:r>
        <w:t>COLECTIVOS. APROBACION. EXPTE. Nº 5673/2014 DEL 05/04/2016. PUNTO</w:t>
      </w:r>
    </w:p>
    <w:p w:rsidR="00953CCD" w:rsidRDefault="00953CCD" w:rsidP="00953CCD">
      <w:r>
        <w:t>IX.</w:t>
      </w:r>
    </w:p>
    <w:p w:rsidR="00953CCD" w:rsidRDefault="00953CCD" w:rsidP="00953CCD">
      <w:r>
        <w:lastRenderedPageBreak/>
        <w:t>4) NOTIFÍQUESE LA INTERPOSICIÓN DE LA PRESENTE ACCIÓN DE</w:t>
      </w:r>
    </w:p>
    <w:p w:rsidR="00953CCD" w:rsidRDefault="00953CCD" w:rsidP="00953CCD">
      <w:r>
        <w:t>AMPARO AL MINISTERIO PÚBLICO FISCAL, A LOS EFECTOS DEL ART. 39º</w:t>
      </w:r>
    </w:p>
    <w:p w:rsidR="00953CCD" w:rsidRDefault="00953CCD" w:rsidP="00953CCD">
      <w:r>
        <w:t>DE LA LEY 24.946.-</w:t>
      </w:r>
    </w:p>
    <w:p w:rsidR="00953CCD" w:rsidRDefault="00953CCD" w:rsidP="00953CCD">
      <w:r>
        <w:t>REGÍSTRESE Y NOTIFÍQUESE.-</w:t>
      </w:r>
    </w:p>
    <w:p w:rsidR="00953CCD" w:rsidRDefault="00953CCD" w:rsidP="00953CCD">
      <w:r>
        <w:t>JUZGADO FEDERAL DE CONC.DEL URUGUAY 2</w:t>
      </w:r>
    </w:p>
    <w:p w:rsidR="00953CCD" w:rsidRDefault="00953CCD" w:rsidP="00953CCD">
      <w:r>
        <w:t>MARÌA ISABEL CACCIOPPOLI</w:t>
      </w:r>
    </w:p>
    <w:p w:rsidR="00CE775D" w:rsidRPr="00953CCD" w:rsidRDefault="00953CCD" w:rsidP="00953CCD">
      <w:r>
        <w:t>JUEZA FEDERAL</w:t>
      </w:r>
    </w:p>
    <w:sectPr w:rsidR="00CE775D" w:rsidRPr="00953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CD"/>
    <w:rsid w:val="00953CCD"/>
    <w:rsid w:val="00C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8E7F"/>
  <w15:chartTrackingRefBased/>
  <w15:docId w15:val="{7C6E8AF5-F6F3-4B44-AC28-6DB4ECBF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2661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D</dc:creator>
  <cp:keywords/>
  <dc:description/>
  <cp:lastModifiedBy>Lourdes D</cp:lastModifiedBy>
  <cp:revision>1</cp:revision>
  <dcterms:created xsi:type="dcterms:W3CDTF">2024-03-15T15:19:00Z</dcterms:created>
  <dcterms:modified xsi:type="dcterms:W3CDTF">2024-03-15T15:23:00Z</dcterms:modified>
</cp:coreProperties>
</file>